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537" w:rsidRPr="00703994" w:rsidRDefault="00C91537" w:rsidP="00D91100">
      <w:pPr>
        <w:rPr>
          <w:rFonts w:ascii="Arial" w:hAnsi="Arial" w:cs="Arial"/>
          <w:b/>
          <w:bCs/>
        </w:rPr>
      </w:pPr>
      <w:bookmarkStart w:id="0" w:name="_Hlk82471863"/>
    </w:p>
    <w:p w:rsidR="006F51D6" w:rsidRPr="00703994" w:rsidRDefault="00CE1166" w:rsidP="002C2AD0">
      <w:pPr>
        <w:autoSpaceDE w:val="0"/>
        <w:autoSpaceDN w:val="0"/>
        <w:adjustRightInd w:val="0"/>
        <w:jc w:val="center"/>
        <w:rPr>
          <w:rFonts w:ascii="Arial" w:hAnsi="Arial" w:cs="Arial"/>
          <w:b/>
          <w:bCs/>
        </w:rPr>
      </w:pPr>
      <w:r w:rsidRPr="00703994">
        <w:rPr>
          <w:rFonts w:ascii="Arial" w:hAnsi="Arial" w:cs="Arial"/>
          <w:b/>
          <w:bCs/>
        </w:rPr>
        <w:t>AVISO DE CONTRATAÇÃO DIRETA</w:t>
      </w:r>
    </w:p>
    <w:p w:rsidR="006F51D6" w:rsidRDefault="009806E2" w:rsidP="002C2AD0">
      <w:pPr>
        <w:jc w:val="center"/>
        <w:rPr>
          <w:rFonts w:ascii="Arial" w:hAnsi="Arial" w:cs="Arial"/>
          <w:b/>
          <w:bCs/>
        </w:rPr>
      </w:pPr>
      <w:r w:rsidRPr="00703994">
        <w:rPr>
          <w:rFonts w:ascii="Arial" w:hAnsi="Arial" w:cs="Arial"/>
          <w:b/>
          <w:bCs/>
        </w:rPr>
        <w:t xml:space="preserve">(INCISO </w:t>
      </w:r>
      <w:r w:rsidR="005A7A10" w:rsidRPr="00703994">
        <w:rPr>
          <w:rFonts w:ascii="Arial" w:hAnsi="Arial" w:cs="Arial"/>
          <w:b/>
          <w:bCs/>
        </w:rPr>
        <w:t>I</w:t>
      </w:r>
      <w:r w:rsidR="00CE1166" w:rsidRPr="00703994">
        <w:rPr>
          <w:rFonts w:ascii="Arial" w:hAnsi="Arial" w:cs="Arial"/>
          <w:b/>
          <w:bCs/>
        </w:rPr>
        <w:t>, ART. 75, DA LEI Nº 14.133/2021</w:t>
      </w:r>
      <w:proofErr w:type="gramStart"/>
      <w:r w:rsidR="00CE1166" w:rsidRPr="00703994">
        <w:rPr>
          <w:rFonts w:ascii="Arial" w:hAnsi="Arial" w:cs="Arial"/>
          <w:b/>
          <w:bCs/>
        </w:rPr>
        <w:t>)</w:t>
      </w:r>
      <w:proofErr w:type="gramEnd"/>
    </w:p>
    <w:p w:rsidR="00B92B2D" w:rsidRPr="00703994" w:rsidRDefault="00B92B2D" w:rsidP="002C2AD0">
      <w:pPr>
        <w:jc w:val="center"/>
        <w:rPr>
          <w:rFonts w:ascii="Arial" w:hAnsi="Arial" w:cs="Arial"/>
          <w:b/>
          <w:bCs/>
        </w:rPr>
      </w:pPr>
      <w:r>
        <w:rPr>
          <w:rFonts w:ascii="Arial" w:hAnsi="Arial" w:cs="Arial"/>
          <w:b/>
          <w:bCs/>
        </w:rPr>
        <w:t xml:space="preserve">(1ª RETIFICAÇÃO) </w:t>
      </w:r>
    </w:p>
    <w:p w:rsidR="006F51D6" w:rsidRPr="00703994" w:rsidRDefault="006F51D6" w:rsidP="002C2AD0">
      <w:pPr>
        <w:jc w:val="center"/>
        <w:rPr>
          <w:rFonts w:ascii="Arial" w:hAnsi="Arial" w:cs="Arial"/>
        </w:rPr>
      </w:pPr>
    </w:p>
    <w:p w:rsidR="006F51D6" w:rsidRPr="00703994" w:rsidRDefault="006F51D6" w:rsidP="002C2AD0">
      <w:pPr>
        <w:jc w:val="center"/>
        <w:rPr>
          <w:rFonts w:ascii="Arial" w:hAnsi="Arial" w:cs="Arial"/>
        </w:rPr>
      </w:pPr>
    </w:p>
    <w:p w:rsidR="006F51D6" w:rsidRPr="00703994" w:rsidRDefault="006F51D6" w:rsidP="002C2AD0">
      <w:pPr>
        <w:jc w:val="center"/>
        <w:rPr>
          <w:rFonts w:ascii="Arial" w:hAnsi="Arial" w:cs="Arial"/>
        </w:rPr>
      </w:pPr>
    </w:p>
    <w:tbl>
      <w:tblPr>
        <w:tblW w:w="9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24"/>
        <w:gridCol w:w="4805"/>
      </w:tblGrid>
      <w:tr w:rsidR="006F51D6" w:rsidRPr="00703994" w:rsidTr="00382411">
        <w:trPr>
          <w:trHeight w:val="20"/>
          <w:jc w:val="center"/>
        </w:trPr>
        <w:tc>
          <w:tcPr>
            <w:tcW w:w="4524" w:type="dxa"/>
            <w:tcBorders>
              <w:top w:val="single" w:sz="4" w:space="0" w:color="auto"/>
              <w:left w:val="single" w:sz="4" w:space="0" w:color="auto"/>
              <w:bottom w:val="single" w:sz="4" w:space="0" w:color="auto"/>
              <w:right w:val="single" w:sz="4" w:space="0" w:color="auto"/>
            </w:tcBorders>
            <w:vAlign w:val="center"/>
          </w:tcPr>
          <w:p w:rsidR="00A5666D" w:rsidRPr="00703994" w:rsidRDefault="00CE1166" w:rsidP="0039498F">
            <w:pPr>
              <w:jc w:val="both"/>
              <w:rPr>
                <w:rFonts w:ascii="Arial" w:hAnsi="Arial" w:cs="Arial"/>
                <w:b/>
              </w:rPr>
            </w:pPr>
            <w:r w:rsidRPr="00703994">
              <w:rPr>
                <w:rFonts w:ascii="Arial" w:hAnsi="Arial" w:cs="Arial"/>
                <w:b/>
              </w:rPr>
              <w:t xml:space="preserve">PROCESSO </w:t>
            </w:r>
            <w:r w:rsidR="00231440" w:rsidRPr="00703994">
              <w:rPr>
                <w:rFonts w:ascii="Arial" w:hAnsi="Arial" w:cs="Arial"/>
                <w:b/>
              </w:rPr>
              <w:t>ADMINISTRATIVO</w:t>
            </w:r>
          </w:p>
          <w:p w:rsidR="006F51D6" w:rsidRPr="00703994" w:rsidRDefault="00CE1166" w:rsidP="00077774">
            <w:pPr>
              <w:jc w:val="both"/>
              <w:rPr>
                <w:rFonts w:ascii="Arial" w:hAnsi="Arial" w:cs="Arial"/>
              </w:rPr>
            </w:pPr>
            <w:r w:rsidRPr="00703994">
              <w:rPr>
                <w:rFonts w:ascii="Arial" w:hAnsi="Arial" w:cs="Arial"/>
              </w:rPr>
              <w:t xml:space="preserve">Nº. </w:t>
            </w:r>
            <w:r w:rsidR="008A4271">
              <w:rPr>
                <w:rFonts w:ascii="Arial" w:hAnsi="Arial" w:cs="Arial"/>
              </w:rPr>
              <w:t>85</w:t>
            </w:r>
            <w:r w:rsidR="009572AE" w:rsidRPr="00703994">
              <w:rPr>
                <w:rFonts w:ascii="Arial" w:hAnsi="Arial" w:cs="Arial"/>
              </w:rPr>
              <w:t>/2024</w:t>
            </w:r>
          </w:p>
        </w:tc>
        <w:tc>
          <w:tcPr>
            <w:tcW w:w="4805" w:type="dxa"/>
            <w:tcBorders>
              <w:top w:val="single" w:sz="4" w:space="0" w:color="auto"/>
              <w:left w:val="single" w:sz="4" w:space="0" w:color="auto"/>
              <w:bottom w:val="single" w:sz="4" w:space="0" w:color="auto"/>
              <w:right w:val="single" w:sz="4" w:space="0" w:color="auto"/>
            </w:tcBorders>
            <w:vAlign w:val="center"/>
            <w:hideMark/>
          </w:tcPr>
          <w:p w:rsidR="006F51D6" w:rsidRPr="00703994" w:rsidRDefault="006F51D6" w:rsidP="0039498F">
            <w:pPr>
              <w:jc w:val="both"/>
              <w:rPr>
                <w:rFonts w:ascii="Arial" w:hAnsi="Arial" w:cs="Arial"/>
                <w:b/>
              </w:rPr>
            </w:pPr>
            <w:r w:rsidRPr="00703994">
              <w:rPr>
                <w:rFonts w:ascii="Arial" w:hAnsi="Arial" w:cs="Arial"/>
                <w:b/>
              </w:rPr>
              <w:t>UNIDADE GESTORA:</w:t>
            </w:r>
            <w:r w:rsidR="00DB056E" w:rsidRPr="00703994">
              <w:rPr>
                <w:rFonts w:ascii="Arial" w:hAnsi="Arial" w:cs="Arial"/>
                <w:bCs/>
              </w:rPr>
              <w:t xml:space="preserve">Secretaria </w:t>
            </w:r>
            <w:r w:rsidR="0039498F" w:rsidRPr="00703994">
              <w:rPr>
                <w:rFonts w:ascii="Arial" w:hAnsi="Arial" w:cs="Arial"/>
                <w:bCs/>
              </w:rPr>
              <w:t xml:space="preserve">Municipal de Obras e Serviços Públicos. </w:t>
            </w:r>
          </w:p>
        </w:tc>
      </w:tr>
      <w:tr w:rsidR="006F51D6" w:rsidRPr="00703994" w:rsidTr="00382411">
        <w:trPr>
          <w:trHeight w:val="20"/>
          <w:jc w:val="center"/>
        </w:trPr>
        <w:tc>
          <w:tcPr>
            <w:tcW w:w="4524" w:type="dxa"/>
            <w:tcBorders>
              <w:top w:val="single" w:sz="4" w:space="0" w:color="auto"/>
              <w:left w:val="single" w:sz="4" w:space="0" w:color="auto"/>
              <w:bottom w:val="single" w:sz="4" w:space="0" w:color="auto"/>
              <w:right w:val="single" w:sz="4" w:space="0" w:color="auto"/>
            </w:tcBorders>
            <w:vAlign w:val="center"/>
          </w:tcPr>
          <w:p w:rsidR="00A5666D" w:rsidRPr="00703994" w:rsidRDefault="00CE1166" w:rsidP="002C2AD0">
            <w:pPr>
              <w:jc w:val="both"/>
              <w:rPr>
                <w:rFonts w:ascii="Arial" w:hAnsi="Arial" w:cs="Arial"/>
              </w:rPr>
            </w:pPr>
            <w:r w:rsidRPr="00703994">
              <w:rPr>
                <w:rFonts w:ascii="Arial" w:hAnsi="Arial" w:cs="Arial"/>
                <w:b/>
              </w:rPr>
              <w:t>DISPENSA DE LICITAÇÃO</w:t>
            </w:r>
          </w:p>
          <w:p w:rsidR="006F51D6" w:rsidRPr="00703994" w:rsidRDefault="00CE1166" w:rsidP="008A4271">
            <w:pPr>
              <w:jc w:val="both"/>
              <w:rPr>
                <w:rFonts w:ascii="Arial" w:hAnsi="Arial" w:cs="Arial"/>
              </w:rPr>
            </w:pPr>
            <w:r w:rsidRPr="00703994">
              <w:rPr>
                <w:rFonts w:ascii="Arial" w:hAnsi="Arial" w:cs="Arial"/>
              </w:rPr>
              <w:t>Nº.</w:t>
            </w:r>
            <w:r w:rsidR="008A4271">
              <w:rPr>
                <w:rFonts w:ascii="Arial" w:hAnsi="Arial" w:cs="Arial"/>
              </w:rPr>
              <w:t>35</w:t>
            </w:r>
            <w:r w:rsidR="00382411" w:rsidRPr="00703994">
              <w:rPr>
                <w:rFonts w:ascii="Arial" w:hAnsi="Arial" w:cs="Arial"/>
              </w:rPr>
              <w:t>/2024</w:t>
            </w:r>
          </w:p>
        </w:tc>
        <w:tc>
          <w:tcPr>
            <w:tcW w:w="4805" w:type="dxa"/>
            <w:tcBorders>
              <w:top w:val="single" w:sz="4" w:space="0" w:color="auto"/>
              <w:left w:val="single" w:sz="4" w:space="0" w:color="auto"/>
              <w:bottom w:val="single" w:sz="4" w:space="0" w:color="auto"/>
              <w:right w:val="single" w:sz="4" w:space="0" w:color="auto"/>
            </w:tcBorders>
            <w:vAlign w:val="center"/>
            <w:hideMark/>
          </w:tcPr>
          <w:p w:rsidR="006F51D6" w:rsidRPr="00703994" w:rsidRDefault="006F51D6" w:rsidP="00437A6C">
            <w:pPr>
              <w:jc w:val="both"/>
              <w:rPr>
                <w:rFonts w:ascii="Arial" w:hAnsi="Arial" w:cs="Arial"/>
              </w:rPr>
            </w:pPr>
            <w:r w:rsidRPr="00703994">
              <w:rPr>
                <w:rFonts w:ascii="Arial" w:hAnsi="Arial" w:cs="Arial"/>
                <w:b/>
              </w:rPr>
              <w:t>CRITÉRIO DE JULGAMENTO:</w:t>
            </w:r>
            <w:r w:rsidRPr="00703994">
              <w:rPr>
                <w:rFonts w:ascii="Arial" w:hAnsi="Arial" w:cs="Arial"/>
              </w:rPr>
              <w:t xml:space="preserve"> Menor preço </w:t>
            </w:r>
            <w:r w:rsidR="00437A6C" w:rsidRPr="00703994">
              <w:rPr>
                <w:rFonts w:ascii="Arial" w:hAnsi="Arial" w:cs="Arial"/>
              </w:rPr>
              <w:t>global</w:t>
            </w:r>
          </w:p>
        </w:tc>
      </w:tr>
      <w:tr w:rsidR="006F51D6" w:rsidRPr="00703994" w:rsidTr="00382411">
        <w:trPr>
          <w:trHeight w:val="20"/>
          <w:jc w:val="center"/>
        </w:trPr>
        <w:tc>
          <w:tcPr>
            <w:tcW w:w="4524" w:type="dxa"/>
            <w:tcBorders>
              <w:top w:val="single" w:sz="4" w:space="0" w:color="auto"/>
              <w:left w:val="single" w:sz="4" w:space="0" w:color="auto"/>
              <w:bottom w:val="single" w:sz="4" w:space="0" w:color="auto"/>
              <w:right w:val="single" w:sz="4" w:space="0" w:color="auto"/>
            </w:tcBorders>
            <w:vAlign w:val="center"/>
            <w:hideMark/>
          </w:tcPr>
          <w:p w:rsidR="006F51D6" w:rsidRPr="00703994" w:rsidRDefault="006F51D6" w:rsidP="002C2AD0">
            <w:pPr>
              <w:jc w:val="both"/>
              <w:rPr>
                <w:rFonts w:ascii="Arial" w:hAnsi="Arial" w:cs="Arial"/>
              </w:rPr>
            </w:pPr>
            <w:r w:rsidRPr="00703994">
              <w:rPr>
                <w:rFonts w:ascii="Arial" w:hAnsi="Arial" w:cs="Arial"/>
                <w:b/>
              </w:rPr>
              <w:t>PREFERÊNCIA ME/EPP/EQUIPARADAS:</w:t>
            </w:r>
            <w:r w:rsidRPr="00703994">
              <w:rPr>
                <w:rFonts w:ascii="Arial" w:hAnsi="Arial" w:cs="Arial"/>
              </w:rPr>
              <w:t xml:space="preserve"> SIM</w:t>
            </w:r>
          </w:p>
        </w:tc>
        <w:tc>
          <w:tcPr>
            <w:tcW w:w="4805" w:type="dxa"/>
            <w:tcBorders>
              <w:top w:val="single" w:sz="4" w:space="0" w:color="auto"/>
              <w:left w:val="single" w:sz="4" w:space="0" w:color="auto"/>
              <w:bottom w:val="single" w:sz="4" w:space="0" w:color="auto"/>
              <w:right w:val="single" w:sz="4" w:space="0" w:color="auto"/>
            </w:tcBorders>
            <w:vAlign w:val="center"/>
            <w:hideMark/>
          </w:tcPr>
          <w:p w:rsidR="006F51D6" w:rsidRPr="00703994" w:rsidRDefault="006F51D6" w:rsidP="00437A6C">
            <w:pPr>
              <w:jc w:val="both"/>
              <w:rPr>
                <w:rFonts w:ascii="Arial" w:hAnsi="Arial" w:cs="Arial"/>
              </w:rPr>
            </w:pPr>
            <w:r w:rsidRPr="00703994">
              <w:rPr>
                <w:rFonts w:ascii="Arial" w:hAnsi="Arial" w:cs="Arial"/>
                <w:b/>
              </w:rPr>
              <w:t>REGIME DE EXECUSÃO:</w:t>
            </w:r>
            <w:r w:rsidRPr="00703994">
              <w:rPr>
                <w:rFonts w:ascii="Arial" w:hAnsi="Arial" w:cs="Arial"/>
              </w:rPr>
              <w:t xml:space="preserve"> Empreitada por preço </w:t>
            </w:r>
            <w:r w:rsidR="00437A6C" w:rsidRPr="00703994">
              <w:rPr>
                <w:rFonts w:ascii="Arial" w:hAnsi="Arial" w:cs="Arial"/>
              </w:rPr>
              <w:t>global.</w:t>
            </w:r>
          </w:p>
        </w:tc>
      </w:tr>
      <w:tr w:rsidR="006F51D6" w:rsidRPr="00703994" w:rsidTr="00CE1166">
        <w:trPr>
          <w:trHeight w:val="20"/>
          <w:jc w:val="center"/>
        </w:trPr>
        <w:tc>
          <w:tcPr>
            <w:tcW w:w="9329" w:type="dxa"/>
            <w:gridSpan w:val="2"/>
            <w:tcBorders>
              <w:top w:val="single" w:sz="4" w:space="0" w:color="auto"/>
              <w:left w:val="single" w:sz="4" w:space="0" w:color="auto"/>
              <w:bottom w:val="single" w:sz="4" w:space="0" w:color="auto"/>
              <w:right w:val="single" w:sz="4" w:space="0" w:color="auto"/>
            </w:tcBorders>
            <w:vAlign w:val="center"/>
          </w:tcPr>
          <w:p w:rsidR="006F51D6" w:rsidRPr="00703994" w:rsidRDefault="006F51D6" w:rsidP="002C2AD0">
            <w:pPr>
              <w:jc w:val="center"/>
              <w:rPr>
                <w:rFonts w:ascii="Arial" w:hAnsi="Arial" w:cs="Arial"/>
                <w:b/>
              </w:rPr>
            </w:pPr>
          </w:p>
          <w:p w:rsidR="006F51D6" w:rsidRPr="00703994" w:rsidRDefault="00754C1F" w:rsidP="002C2AD0">
            <w:pPr>
              <w:jc w:val="center"/>
              <w:rPr>
                <w:rFonts w:ascii="Arial" w:hAnsi="Arial" w:cs="Arial"/>
                <w:b/>
              </w:rPr>
            </w:pPr>
            <w:r w:rsidRPr="00703994">
              <w:rPr>
                <w:rFonts w:ascii="Arial" w:hAnsi="Arial" w:cs="Arial"/>
                <w:b/>
              </w:rPr>
              <w:t xml:space="preserve">DO </w:t>
            </w:r>
            <w:r w:rsidR="006F51D6" w:rsidRPr="00703994">
              <w:rPr>
                <w:rFonts w:ascii="Arial" w:hAnsi="Arial" w:cs="Arial"/>
                <w:b/>
              </w:rPr>
              <w:t>OBJETO</w:t>
            </w:r>
            <w:r w:rsidR="00CE1166" w:rsidRPr="00703994">
              <w:rPr>
                <w:rFonts w:ascii="Arial" w:hAnsi="Arial" w:cs="Arial"/>
                <w:b/>
              </w:rPr>
              <w:t xml:space="preserve"> DA CONTRATAÇÃO DIRETA</w:t>
            </w:r>
            <w:r w:rsidRPr="00703994">
              <w:rPr>
                <w:rFonts w:ascii="Arial" w:hAnsi="Arial" w:cs="Arial"/>
                <w:b/>
              </w:rPr>
              <w:t xml:space="preserve">: </w:t>
            </w:r>
          </w:p>
          <w:p w:rsidR="006F51D6" w:rsidRPr="00703994" w:rsidRDefault="006F51D6" w:rsidP="002C2AD0">
            <w:pPr>
              <w:jc w:val="center"/>
              <w:rPr>
                <w:rFonts w:ascii="Arial" w:hAnsi="Arial" w:cs="Arial"/>
                <w:b/>
              </w:rPr>
            </w:pPr>
          </w:p>
        </w:tc>
      </w:tr>
      <w:tr w:rsidR="006F51D6" w:rsidRPr="00703994" w:rsidTr="00CE1166">
        <w:trPr>
          <w:trHeight w:val="20"/>
          <w:jc w:val="center"/>
        </w:trPr>
        <w:tc>
          <w:tcPr>
            <w:tcW w:w="9329" w:type="dxa"/>
            <w:gridSpan w:val="2"/>
            <w:tcBorders>
              <w:top w:val="single" w:sz="4" w:space="0" w:color="auto"/>
              <w:left w:val="single" w:sz="4" w:space="0" w:color="auto"/>
              <w:bottom w:val="single" w:sz="4" w:space="0" w:color="auto"/>
              <w:right w:val="single" w:sz="4" w:space="0" w:color="auto"/>
            </w:tcBorders>
            <w:hideMark/>
          </w:tcPr>
          <w:p w:rsidR="00DC4C1C" w:rsidRPr="00703994" w:rsidRDefault="00DC4C1C" w:rsidP="009572AE">
            <w:pPr>
              <w:jc w:val="both"/>
              <w:rPr>
                <w:rFonts w:ascii="Arial" w:hAnsi="Arial" w:cs="Arial"/>
              </w:rPr>
            </w:pPr>
            <w:r w:rsidRPr="00703994">
              <w:rPr>
                <w:rFonts w:ascii="Arial" w:hAnsi="Arial" w:cs="Arial"/>
              </w:rPr>
              <w:t>Contrata</w:t>
            </w:r>
            <w:r w:rsidR="0039498F" w:rsidRPr="00703994">
              <w:rPr>
                <w:rFonts w:ascii="Arial" w:hAnsi="Arial" w:cs="Arial"/>
              </w:rPr>
              <w:t xml:space="preserve">ção de empresa para a prestação de serviços </w:t>
            </w:r>
            <w:r w:rsidR="009572AE" w:rsidRPr="00703994">
              <w:rPr>
                <w:rFonts w:ascii="Arial" w:hAnsi="Arial" w:cs="Arial"/>
              </w:rPr>
              <w:t xml:space="preserve">para a execução de projetos estruturais de 04 (quatro) pontes que serão executadas na Avenida Diego Carmona Garcia, no município de Tanabi, Estado de São Paulo, conforme termo de referência. </w:t>
            </w:r>
          </w:p>
        </w:tc>
      </w:tr>
      <w:tr w:rsidR="0037019B" w:rsidRPr="00703994" w:rsidTr="00CE1166">
        <w:trPr>
          <w:trHeight w:val="20"/>
          <w:jc w:val="center"/>
        </w:trPr>
        <w:tc>
          <w:tcPr>
            <w:tcW w:w="9329" w:type="dxa"/>
            <w:gridSpan w:val="2"/>
            <w:tcBorders>
              <w:top w:val="single" w:sz="4" w:space="0" w:color="auto"/>
              <w:left w:val="single" w:sz="4" w:space="0" w:color="auto"/>
              <w:bottom w:val="single" w:sz="4" w:space="0" w:color="auto"/>
              <w:right w:val="single" w:sz="4" w:space="0" w:color="auto"/>
            </w:tcBorders>
            <w:vAlign w:val="center"/>
          </w:tcPr>
          <w:p w:rsidR="0037019B" w:rsidRPr="00703994" w:rsidRDefault="0037019B" w:rsidP="002C2AD0">
            <w:pPr>
              <w:jc w:val="center"/>
              <w:rPr>
                <w:rFonts w:ascii="Arial" w:hAnsi="Arial" w:cs="Arial"/>
                <w:b/>
              </w:rPr>
            </w:pPr>
          </w:p>
          <w:p w:rsidR="006F51D6" w:rsidRPr="00703994" w:rsidRDefault="00754C1F" w:rsidP="002C2AD0">
            <w:pPr>
              <w:jc w:val="center"/>
              <w:rPr>
                <w:rFonts w:ascii="Arial" w:hAnsi="Arial" w:cs="Arial"/>
                <w:b/>
              </w:rPr>
            </w:pPr>
            <w:r w:rsidRPr="00703994">
              <w:rPr>
                <w:rFonts w:ascii="Arial" w:hAnsi="Arial" w:cs="Arial"/>
                <w:b/>
              </w:rPr>
              <w:t xml:space="preserve">DAS </w:t>
            </w:r>
            <w:r w:rsidR="0037019B" w:rsidRPr="00703994">
              <w:rPr>
                <w:rFonts w:ascii="Arial" w:hAnsi="Arial" w:cs="Arial"/>
                <w:b/>
              </w:rPr>
              <w:t>PROPOSTAS ADICIONAIS</w:t>
            </w:r>
            <w:r w:rsidRPr="00703994">
              <w:rPr>
                <w:rFonts w:ascii="Arial" w:hAnsi="Arial" w:cs="Arial"/>
                <w:b/>
              </w:rPr>
              <w:t xml:space="preserve">: </w:t>
            </w:r>
          </w:p>
          <w:p w:rsidR="0037019B" w:rsidRPr="00703994" w:rsidRDefault="0037019B" w:rsidP="002C2AD0">
            <w:pPr>
              <w:rPr>
                <w:rFonts w:ascii="Arial" w:hAnsi="Arial" w:cs="Arial"/>
                <w:b/>
              </w:rPr>
            </w:pPr>
          </w:p>
        </w:tc>
      </w:tr>
      <w:tr w:rsidR="000532FF" w:rsidRPr="00703994" w:rsidTr="00B171D2">
        <w:trPr>
          <w:trHeight w:val="20"/>
          <w:jc w:val="center"/>
        </w:trPr>
        <w:tc>
          <w:tcPr>
            <w:tcW w:w="9329" w:type="dxa"/>
            <w:gridSpan w:val="2"/>
            <w:tcBorders>
              <w:top w:val="single" w:sz="4" w:space="0" w:color="auto"/>
              <w:left w:val="single" w:sz="4" w:space="0" w:color="auto"/>
              <w:bottom w:val="single" w:sz="4" w:space="0" w:color="auto"/>
              <w:right w:val="single" w:sz="4" w:space="0" w:color="auto"/>
            </w:tcBorders>
            <w:vAlign w:val="center"/>
          </w:tcPr>
          <w:p w:rsidR="000532FF" w:rsidRPr="00703994" w:rsidRDefault="0037019B" w:rsidP="00B92B2D">
            <w:pPr>
              <w:jc w:val="both"/>
              <w:rPr>
                <w:rFonts w:ascii="Arial" w:hAnsi="Arial" w:cs="Arial"/>
              </w:rPr>
            </w:pPr>
            <w:r w:rsidRPr="00703994">
              <w:rPr>
                <w:rFonts w:ascii="Arial" w:hAnsi="Arial" w:cs="Arial"/>
              </w:rPr>
              <w:t>As proposta</w:t>
            </w:r>
            <w:r w:rsidR="00231440" w:rsidRPr="00703994">
              <w:rPr>
                <w:rFonts w:ascii="Arial" w:hAnsi="Arial" w:cs="Arial"/>
              </w:rPr>
              <w:t>s</w:t>
            </w:r>
            <w:r w:rsidRPr="00703994">
              <w:rPr>
                <w:rFonts w:ascii="Arial" w:hAnsi="Arial" w:cs="Arial"/>
              </w:rPr>
              <w:t xml:space="preserve"> adicionais </w:t>
            </w:r>
            <w:r w:rsidR="00754C1F" w:rsidRPr="00703994">
              <w:rPr>
                <w:rFonts w:ascii="Arial" w:hAnsi="Arial" w:cs="Arial"/>
              </w:rPr>
              <w:t>serão</w:t>
            </w:r>
            <w:r w:rsidR="00382411" w:rsidRPr="00703994">
              <w:rPr>
                <w:rFonts w:ascii="Arial" w:hAnsi="Arial" w:cs="Arial"/>
              </w:rPr>
              <w:t xml:space="preserve"> recebidas, até as 15h00 do dia </w:t>
            </w:r>
            <w:r w:rsidR="00B92B2D">
              <w:rPr>
                <w:rFonts w:ascii="Arial" w:hAnsi="Arial" w:cs="Arial"/>
              </w:rPr>
              <w:t>12</w:t>
            </w:r>
            <w:r w:rsidR="00382411" w:rsidRPr="00703994">
              <w:rPr>
                <w:rFonts w:ascii="Arial" w:hAnsi="Arial" w:cs="Arial"/>
              </w:rPr>
              <w:t xml:space="preserve"> de </w:t>
            </w:r>
            <w:r w:rsidR="00B92B2D">
              <w:rPr>
                <w:rFonts w:ascii="Arial" w:hAnsi="Arial" w:cs="Arial"/>
              </w:rPr>
              <w:t>junho</w:t>
            </w:r>
            <w:r w:rsidR="00382411" w:rsidRPr="00703994">
              <w:rPr>
                <w:rFonts w:ascii="Arial" w:hAnsi="Arial" w:cs="Arial"/>
              </w:rPr>
              <w:t xml:space="preserve"> </w:t>
            </w:r>
            <w:proofErr w:type="spellStart"/>
            <w:r w:rsidR="00382411" w:rsidRPr="00703994">
              <w:rPr>
                <w:rFonts w:ascii="Arial" w:hAnsi="Arial" w:cs="Arial"/>
              </w:rPr>
              <w:t>de</w:t>
            </w:r>
            <w:proofErr w:type="spellEnd"/>
            <w:r w:rsidR="00382411" w:rsidRPr="00703994">
              <w:rPr>
                <w:rFonts w:ascii="Arial" w:hAnsi="Arial" w:cs="Arial"/>
              </w:rPr>
              <w:t xml:space="preserve"> 2024</w:t>
            </w:r>
            <w:r w:rsidRPr="00703994">
              <w:rPr>
                <w:rFonts w:ascii="Arial" w:hAnsi="Arial" w:cs="Arial"/>
              </w:rPr>
              <w:t xml:space="preserve"> através do e</w:t>
            </w:r>
            <w:r w:rsidR="00231440" w:rsidRPr="00703994">
              <w:rPr>
                <w:rFonts w:ascii="Arial" w:hAnsi="Arial" w:cs="Arial"/>
              </w:rPr>
              <w:t>-</w:t>
            </w:r>
            <w:r w:rsidRPr="00703994">
              <w:rPr>
                <w:rFonts w:ascii="Arial" w:hAnsi="Arial" w:cs="Arial"/>
              </w:rPr>
              <w:t xml:space="preserve">mail: </w:t>
            </w:r>
            <w:hyperlink r:id="rId9" w:history="1">
              <w:r w:rsidRPr="00703994">
                <w:rPr>
                  <w:rStyle w:val="Hyperlink"/>
                  <w:rFonts w:ascii="Arial" w:hAnsi="Arial" w:cs="Arial"/>
                  <w:color w:val="auto"/>
                </w:rPr>
                <w:t>licitação@tanabi.sp.gov.br</w:t>
              </w:r>
            </w:hyperlink>
            <w:r w:rsidR="00382411" w:rsidRPr="00703994">
              <w:rPr>
                <w:rStyle w:val="Hyperlink"/>
                <w:rFonts w:ascii="Arial" w:hAnsi="Arial" w:cs="Arial"/>
                <w:color w:val="auto"/>
              </w:rPr>
              <w:t xml:space="preserve"> ou presencialmente no Setor de Protocolos da Prefeitura sito à Rua Dr. Cunha Jr. nº. 242 – Centro. </w:t>
            </w:r>
          </w:p>
        </w:tc>
      </w:tr>
      <w:tr w:rsidR="009572AE" w:rsidRPr="00703994" w:rsidTr="00CE1166">
        <w:trPr>
          <w:trHeight w:val="20"/>
          <w:jc w:val="center"/>
        </w:trPr>
        <w:tc>
          <w:tcPr>
            <w:tcW w:w="9329" w:type="dxa"/>
            <w:gridSpan w:val="2"/>
            <w:tcBorders>
              <w:top w:val="single" w:sz="4" w:space="0" w:color="auto"/>
              <w:left w:val="single" w:sz="4" w:space="0" w:color="auto"/>
              <w:bottom w:val="single" w:sz="4" w:space="0" w:color="auto"/>
              <w:right w:val="single" w:sz="4" w:space="0" w:color="auto"/>
            </w:tcBorders>
            <w:vAlign w:val="center"/>
          </w:tcPr>
          <w:p w:rsidR="009572AE" w:rsidRPr="00703994" w:rsidRDefault="009572AE" w:rsidP="002C2AD0">
            <w:pPr>
              <w:jc w:val="center"/>
              <w:rPr>
                <w:rFonts w:ascii="Arial" w:hAnsi="Arial" w:cs="Arial"/>
                <w:b/>
              </w:rPr>
            </w:pPr>
          </w:p>
          <w:p w:rsidR="009572AE" w:rsidRPr="00703994" w:rsidRDefault="009572AE" w:rsidP="002C2AD0">
            <w:pPr>
              <w:jc w:val="center"/>
              <w:rPr>
                <w:rFonts w:ascii="Arial" w:hAnsi="Arial" w:cs="Arial"/>
                <w:b/>
              </w:rPr>
            </w:pPr>
            <w:r w:rsidRPr="00703994">
              <w:rPr>
                <w:rFonts w:ascii="Arial" w:hAnsi="Arial" w:cs="Arial"/>
                <w:b/>
              </w:rPr>
              <w:t xml:space="preserve">JUSTIFICATIVA: </w:t>
            </w:r>
          </w:p>
          <w:p w:rsidR="009572AE" w:rsidRPr="00703994" w:rsidRDefault="009572AE" w:rsidP="002C2AD0">
            <w:pPr>
              <w:jc w:val="center"/>
              <w:rPr>
                <w:rFonts w:ascii="Arial" w:hAnsi="Arial" w:cs="Arial"/>
                <w:b/>
              </w:rPr>
            </w:pPr>
          </w:p>
        </w:tc>
      </w:tr>
      <w:tr w:rsidR="009572AE" w:rsidRPr="00703994" w:rsidTr="00CE1166">
        <w:trPr>
          <w:trHeight w:val="20"/>
          <w:jc w:val="center"/>
        </w:trPr>
        <w:tc>
          <w:tcPr>
            <w:tcW w:w="9329" w:type="dxa"/>
            <w:gridSpan w:val="2"/>
            <w:tcBorders>
              <w:top w:val="single" w:sz="4" w:space="0" w:color="auto"/>
              <w:left w:val="single" w:sz="4" w:space="0" w:color="auto"/>
              <w:bottom w:val="single" w:sz="4" w:space="0" w:color="auto"/>
              <w:right w:val="single" w:sz="4" w:space="0" w:color="auto"/>
            </w:tcBorders>
            <w:vAlign w:val="center"/>
          </w:tcPr>
          <w:p w:rsidR="009832CA" w:rsidRPr="00703994" w:rsidRDefault="009832CA" w:rsidP="00E02072">
            <w:pPr>
              <w:jc w:val="both"/>
              <w:rPr>
                <w:rFonts w:ascii="Arial" w:hAnsi="Arial" w:cs="Arial"/>
              </w:rPr>
            </w:pPr>
            <w:r w:rsidRPr="00703994">
              <w:rPr>
                <w:rFonts w:ascii="Arial" w:hAnsi="Arial" w:cs="Arial"/>
              </w:rPr>
              <w:t>A presente contratação se justifica, em razão da complexidade dos projetos das 04 (quatro) pontes que serão construídas na Avenida Diego Carmona Garcia, em conformidade com o Projeto Arquitetônico que consta da Concorrência 01/2023, visto que a municipalidade não dispõe de profissionais</w:t>
            </w:r>
            <w:r w:rsidR="000D181A" w:rsidRPr="00703994">
              <w:rPr>
                <w:rFonts w:ascii="Arial" w:hAnsi="Arial" w:cs="Arial"/>
              </w:rPr>
              <w:t xml:space="preserve"> legalmente habilitados para a execução de tais projetos, garantindo com isso, estruturas mais seguras que atendam os padrões das normas que regulam estas obras, </w:t>
            </w:r>
            <w:r w:rsidR="005A1786" w:rsidRPr="00703994">
              <w:rPr>
                <w:rFonts w:ascii="Arial" w:hAnsi="Arial" w:cs="Arial"/>
              </w:rPr>
              <w:t>otimizando tempo e custos para administração</w:t>
            </w:r>
            <w:r w:rsidR="000D181A" w:rsidRPr="00703994">
              <w:rPr>
                <w:rFonts w:ascii="Arial" w:hAnsi="Arial" w:cs="Arial"/>
              </w:rPr>
              <w:t xml:space="preserve">. Vale ressaltar que a empresa será a responsável pelo fornecimento dos referidos projetos, acompanhados da memória de cálculo, planilha orçamentaria, memorial descritivo, cronograma físico financeiro e ART. </w:t>
            </w:r>
            <w:r w:rsidR="000D181A" w:rsidRPr="00E02072">
              <w:rPr>
                <w:rFonts w:ascii="Arial" w:hAnsi="Arial" w:cs="Arial"/>
              </w:rPr>
              <w:t>Por fim, con</w:t>
            </w:r>
            <w:r w:rsidR="00E02072">
              <w:rPr>
                <w:rFonts w:ascii="Arial" w:hAnsi="Arial" w:cs="Arial"/>
              </w:rPr>
              <w:t xml:space="preserve">tratando a empresa especializada otimizaremos o tempo e custos para a Prefeitura, garantindo qualidade dos projetos em conformidade com os padrões técnicos. </w:t>
            </w:r>
          </w:p>
        </w:tc>
      </w:tr>
      <w:tr w:rsidR="000532FF" w:rsidRPr="00703994" w:rsidTr="00CE1166">
        <w:trPr>
          <w:trHeight w:val="20"/>
          <w:jc w:val="center"/>
        </w:trPr>
        <w:tc>
          <w:tcPr>
            <w:tcW w:w="9329" w:type="dxa"/>
            <w:gridSpan w:val="2"/>
            <w:tcBorders>
              <w:top w:val="single" w:sz="4" w:space="0" w:color="auto"/>
              <w:left w:val="single" w:sz="4" w:space="0" w:color="auto"/>
              <w:bottom w:val="single" w:sz="4" w:space="0" w:color="auto"/>
              <w:right w:val="single" w:sz="4" w:space="0" w:color="auto"/>
            </w:tcBorders>
            <w:vAlign w:val="center"/>
          </w:tcPr>
          <w:p w:rsidR="000532FF" w:rsidRPr="00703994" w:rsidRDefault="000532FF" w:rsidP="002C2AD0">
            <w:pPr>
              <w:jc w:val="center"/>
              <w:rPr>
                <w:rFonts w:ascii="Arial" w:hAnsi="Arial" w:cs="Arial"/>
                <w:b/>
              </w:rPr>
            </w:pPr>
          </w:p>
          <w:p w:rsidR="000532FF" w:rsidRPr="00703994" w:rsidRDefault="000532FF" w:rsidP="002C2AD0">
            <w:pPr>
              <w:jc w:val="center"/>
              <w:rPr>
                <w:rFonts w:ascii="Arial" w:hAnsi="Arial" w:cs="Arial"/>
                <w:b/>
              </w:rPr>
            </w:pPr>
            <w:r w:rsidRPr="00703994">
              <w:rPr>
                <w:rFonts w:ascii="Arial" w:hAnsi="Arial" w:cs="Arial"/>
                <w:b/>
              </w:rPr>
              <w:t>DOS ESCLARECIMENTOS</w:t>
            </w:r>
            <w:r w:rsidR="00754C1F" w:rsidRPr="00703994">
              <w:rPr>
                <w:rFonts w:ascii="Arial" w:hAnsi="Arial" w:cs="Arial"/>
                <w:b/>
              </w:rPr>
              <w:t xml:space="preserve">: </w:t>
            </w:r>
          </w:p>
          <w:p w:rsidR="000532FF" w:rsidRPr="00703994" w:rsidRDefault="000532FF" w:rsidP="002C2AD0">
            <w:pPr>
              <w:jc w:val="center"/>
              <w:rPr>
                <w:rFonts w:ascii="Arial" w:hAnsi="Arial" w:cs="Arial"/>
                <w:b/>
              </w:rPr>
            </w:pPr>
          </w:p>
        </w:tc>
      </w:tr>
      <w:tr w:rsidR="000532FF" w:rsidRPr="00703994" w:rsidTr="00CE1166">
        <w:trPr>
          <w:trHeight w:val="20"/>
          <w:jc w:val="center"/>
        </w:trPr>
        <w:tc>
          <w:tcPr>
            <w:tcW w:w="9329" w:type="dxa"/>
            <w:gridSpan w:val="2"/>
            <w:tcBorders>
              <w:top w:val="single" w:sz="4" w:space="0" w:color="auto"/>
              <w:left w:val="single" w:sz="4" w:space="0" w:color="auto"/>
              <w:bottom w:val="single" w:sz="4" w:space="0" w:color="auto"/>
              <w:right w:val="single" w:sz="4" w:space="0" w:color="auto"/>
            </w:tcBorders>
            <w:vAlign w:val="center"/>
          </w:tcPr>
          <w:p w:rsidR="000532FF" w:rsidRPr="00703994" w:rsidRDefault="003B1EBB" w:rsidP="002C2AD0">
            <w:pPr>
              <w:jc w:val="both"/>
              <w:rPr>
                <w:rFonts w:ascii="Arial" w:hAnsi="Arial" w:cs="Arial"/>
              </w:rPr>
            </w:pPr>
            <w:r w:rsidRPr="00703994">
              <w:rPr>
                <w:rFonts w:ascii="Arial" w:hAnsi="Arial" w:cs="Arial"/>
              </w:rPr>
              <w:t>Dúvidas e esclarecimentos poderão ser obtidos,</w:t>
            </w:r>
            <w:r w:rsidR="0037019B" w:rsidRPr="00703994">
              <w:rPr>
                <w:rFonts w:ascii="Arial" w:hAnsi="Arial" w:cs="Arial"/>
              </w:rPr>
              <w:t xml:space="preserve"> todos os dias </w:t>
            </w:r>
            <w:r w:rsidR="00630243" w:rsidRPr="00703994">
              <w:rPr>
                <w:rFonts w:ascii="Arial" w:hAnsi="Arial" w:cs="Arial"/>
              </w:rPr>
              <w:t>ú</w:t>
            </w:r>
            <w:r w:rsidR="00231440" w:rsidRPr="00703994">
              <w:rPr>
                <w:rFonts w:ascii="Arial" w:hAnsi="Arial" w:cs="Arial"/>
              </w:rPr>
              <w:t xml:space="preserve">teis, </w:t>
            </w:r>
            <w:r w:rsidR="0037019B" w:rsidRPr="00703994">
              <w:rPr>
                <w:rFonts w:ascii="Arial" w:hAnsi="Arial" w:cs="Arial"/>
              </w:rPr>
              <w:t>através do e</w:t>
            </w:r>
            <w:r w:rsidR="00231440" w:rsidRPr="00703994">
              <w:rPr>
                <w:rFonts w:ascii="Arial" w:hAnsi="Arial" w:cs="Arial"/>
              </w:rPr>
              <w:t>-</w:t>
            </w:r>
            <w:r w:rsidR="0037019B" w:rsidRPr="00703994">
              <w:rPr>
                <w:rFonts w:ascii="Arial" w:hAnsi="Arial" w:cs="Arial"/>
              </w:rPr>
              <w:t xml:space="preserve">mail: </w:t>
            </w:r>
            <w:hyperlink r:id="rId10" w:history="1">
              <w:r w:rsidR="0037019B" w:rsidRPr="00703994">
                <w:rPr>
                  <w:rStyle w:val="Hyperlink"/>
                  <w:rFonts w:ascii="Arial" w:hAnsi="Arial" w:cs="Arial"/>
                  <w:color w:val="auto"/>
                </w:rPr>
                <w:t>licitação@tanabi.sp.gov.br</w:t>
              </w:r>
            </w:hyperlink>
            <w:r w:rsidR="00382411" w:rsidRPr="00703994">
              <w:rPr>
                <w:rFonts w:ascii="Arial" w:hAnsi="Arial" w:cs="Arial"/>
              </w:rPr>
              <w:t xml:space="preserve"> ou na Secretaria Municipal de Administração da Prefeitura de Tanabi – Setor de Licitações. </w:t>
            </w:r>
          </w:p>
        </w:tc>
      </w:tr>
    </w:tbl>
    <w:p w:rsidR="00D91100" w:rsidRDefault="00D91100">
      <w:r>
        <w:br w:type="page"/>
      </w:r>
    </w:p>
    <w:tbl>
      <w:tblPr>
        <w:tblW w:w="9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29"/>
      </w:tblGrid>
      <w:tr w:rsidR="006F51D6" w:rsidRPr="00703994" w:rsidTr="00CE1166">
        <w:trPr>
          <w:trHeight w:val="20"/>
          <w:jc w:val="center"/>
        </w:trPr>
        <w:tc>
          <w:tcPr>
            <w:tcW w:w="9329" w:type="dxa"/>
            <w:tcBorders>
              <w:top w:val="single" w:sz="4" w:space="0" w:color="auto"/>
              <w:left w:val="single" w:sz="4" w:space="0" w:color="auto"/>
              <w:bottom w:val="single" w:sz="4" w:space="0" w:color="auto"/>
              <w:right w:val="single" w:sz="4" w:space="0" w:color="auto"/>
            </w:tcBorders>
            <w:vAlign w:val="center"/>
          </w:tcPr>
          <w:p w:rsidR="006F51D6" w:rsidRPr="00703994" w:rsidRDefault="006F51D6" w:rsidP="002C2AD0">
            <w:pPr>
              <w:jc w:val="center"/>
              <w:rPr>
                <w:rFonts w:ascii="Arial" w:hAnsi="Arial" w:cs="Arial"/>
                <w:b/>
              </w:rPr>
            </w:pPr>
          </w:p>
          <w:p w:rsidR="006F51D6" w:rsidRPr="00703994" w:rsidRDefault="006F51D6" w:rsidP="002C2AD0">
            <w:pPr>
              <w:jc w:val="center"/>
              <w:rPr>
                <w:rFonts w:ascii="Arial" w:hAnsi="Arial" w:cs="Arial"/>
                <w:b/>
              </w:rPr>
            </w:pPr>
            <w:r w:rsidRPr="00703994">
              <w:rPr>
                <w:rFonts w:ascii="Arial" w:hAnsi="Arial" w:cs="Arial"/>
                <w:b/>
              </w:rPr>
              <w:t>DISPONIBILIZAÇÃO DO AVISO</w:t>
            </w:r>
          </w:p>
          <w:p w:rsidR="006F51D6" w:rsidRPr="00703994" w:rsidRDefault="006F51D6" w:rsidP="002C2AD0">
            <w:pPr>
              <w:jc w:val="center"/>
              <w:rPr>
                <w:rFonts w:ascii="Arial" w:hAnsi="Arial" w:cs="Arial"/>
                <w:b/>
              </w:rPr>
            </w:pPr>
          </w:p>
        </w:tc>
      </w:tr>
      <w:tr w:rsidR="006F51D6" w:rsidRPr="00703994" w:rsidTr="00CE1166">
        <w:trPr>
          <w:trHeight w:val="20"/>
          <w:jc w:val="center"/>
        </w:trPr>
        <w:tc>
          <w:tcPr>
            <w:tcW w:w="9329" w:type="dxa"/>
            <w:tcBorders>
              <w:top w:val="single" w:sz="4" w:space="0" w:color="auto"/>
              <w:left w:val="single" w:sz="4" w:space="0" w:color="auto"/>
              <w:bottom w:val="single" w:sz="4" w:space="0" w:color="auto"/>
              <w:right w:val="single" w:sz="4" w:space="0" w:color="auto"/>
            </w:tcBorders>
            <w:hideMark/>
          </w:tcPr>
          <w:p w:rsidR="006F51D6" w:rsidRPr="00703994" w:rsidRDefault="0037019B" w:rsidP="002C2AD0">
            <w:pPr>
              <w:jc w:val="both"/>
              <w:rPr>
                <w:rFonts w:ascii="Arial" w:hAnsi="Arial" w:cs="Arial"/>
              </w:rPr>
            </w:pPr>
            <w:r w:rsidRPr="00703994">
              <w:rPr>
                <w:rFonts w:ascii="Arial" w:hAnsi="Arial" w:cs="Arial"/>
              </w:rPr>
              <w:t xml:space="preserve">Este Aviso de Contratação Direta </w:t>
            </w:r>
            <w:r w:rsidR="00630243" w:rsidRPr="00703994">
              <w:rPr>
                <w:rFonts w:ascii="Arial" w:hAnsi="Arial" w:cs="Arial"/>
              </w:rPr>
              <w:t xml:space="preserve">no </w:t>
            </w:r>
            <w:r w:rsidRPr="00703994">
              <w:rPr>
                <w:rFonts w:ascii="Arial" w:hAnsi="Arial" w:cs="Arial"/>
              </w:rPr>
              <w:t>Portal do Município de Tanabi (https://www.tanabi.sp.gov.br).</w:t>
            </w:r>
          </w:p>
        </w:tc>
      </w:tr>
      <w:tr w:rsidR="00C672D5" w:rsidRPr="00703994" w:rsidTr="00CE1166">
        <w:trPr>
          <w:trHeight w:val="20"/>
          <w:jc w:val="center"/>
        </w:trPr>
        <w:tc>
          <w:tcPr>
            <w:tcW w:w="9329" w:type="dxa"/>
            <w:tcBorders>
              <w:top w:val="single" w:sz="4" w:space="0" w:color="auto"/>
              <w:left w:val="single" w:sz="4" w:space="0" w:color="auto"/>
              <w:bottom w:val="single" w:sz="4" w:space="0" w:color="auto"/>
              <w:right w:val="single" w:sz="4" w:space="0" w:color="auto"/>
            </w:tcBorders>
          </w:tcPr>
          <w:p w:rsidR="002C2AD0" w:rsidRPr="00703994" w:rsidRDefault="002C2AD0" w:rsidP="002C2AD0">
            <w:pPr>
              <w:jc w:val="center"/>
              <w:rPr>
                <w:rFonts w:ascii="Arial" w:hAnsi="Arial" w:cs="Arial"/>
                <w:b/>
              </w:rPr>
            </w:pPr>
          </w:p>
          <w:p w:rsidR="00C672D5" w:rsidRPr="00703994" w:rsidRDefault="00C672D5" w:rsidP="002C2AD0">
            <w:pPr>
              <w:jc w:val="center"/>
              <w:rPr>
                <w:rFonts w:ascii="Arial" w:hAnsi="Arial" w:cs="Arial"/>
                <w:b/>
              </w:rPr>
            </w:pPr>
            <w:r w:rsidRPr="00703994">
              <w:rPr>
                <w:rFonts w:ascii="Arial" w:hAnsi="Arial" w:cs="Arial"/>
                <w:b/>
              </w:rPr>
              <w:t>APRESENTAÇÃO DOS DOCUMENTOS</w:t>
            </w:r>
          </w:p>
          <w:p w:rsidR="002C2AD0" w:rsidRPr="00703994" w:rsidRDefault="002C2AD0" w:rsidP="002C2AD0">
            <w:pPr>
              <w:jc w:val="center"/>
              <w:rPr>
                <w:rFonts w:ascii="Arial" w:hAnsi="Arial" w:cs="Arial"/>
                <w:b/>
              </w:rPr>
            </w:pPr>
          </w:p>
        </w:tc>
      </w:tr>
      <w:tr w:rsidR="002C2AD0" w:rsidRPr="00703994" w:rsidTr="002C2AD0">
        <w:trPr>
          <w:trHeight w:val="20"/>
          <w:jc w:val="center"/>
        </w:trPr>
        <w:tc>
          <w:tcPr>
            <w:tcW w:w="9329" w:type="dxa"/>
            <w:tcBorders>
              <w:top w:val="single" w:sz="4" w:space="0" w:color="auto"/>
              <w:left w:val="single" w:sz="4" w:space="0" w:color="auto"/>
              <w:bottom w:val="single" w:sz="4" w:space="0" w:color="auto"/>
              <w:right w:val="single" w:sz="4" w:space="0" w:color="auto"/>
            </w:tcBorders>
            <w:vAlign w:val="center"/>
          </w:tcPr>
          <w:p w:rsidR="002C2AD0" w:rsidRPr="00703994" w:rsidRDefault="002C2AD0" w:rsidP="00FF6F12">
            <w:pPr>
              <w:pStyle w:val="Ttulo"/>
              <w:jc w:val="both"/>
              <w:rPr>
                <w:rFonts w:cs="Arial"/>
                <w:b w:val="0"/>
                <w:u w:val="none"/>
              </w:rPr>
            </w:pPr>
            <w:r w:rsidRPr="00703994">
              <w:rPr>
                <w:rFonts w:cs="Arial"/>
                <w:b w:val="0"/>
                <w:u w:val="none"/>
              </w:rPr>
              <w:t>A empresa detentora da proposta mais vantajosa para a Prefeitura de Tanabi, Estado de São Paulo, será contatada para envio da documentação, bem como as respectivas declarações, que comprovem reunir as condições necessárias para contratar com a Administração, em até 03 (três) dias úteis após a convocação.</w:t>
            </w:r>
          </w:p>
        </w:tc>
      </w:tr>
      <w:tr w:rsidR="00C91537" w:rsidRPr="00703994" w:rsidTr="00CE1166">
        <w:trPr>
          <w:trHeight w:val="20"/>
          <w:jc w:val="center"/>
        </w:trPr>
        <w:tc>
          <w:tcPr>
            <w:tcW w:w="9329" w:type="dxa"/>
            <w:tcBorders>
              <w:top w:val="single" w:sz="4" w:space="0" w:color="auto"/>
              <w:left w:val="single" w:sz="4" w:space="0" w:color="auto"/>
              <w:bottom w:val="single" w:sz="4" w:space="0" w:color="auto"/>
              <w:right w:val="single" w:sz="4" w:space="0" w:color="auto"/>
            </w:tcBorders>
          </w:tcPr>
          <w:p w:rsidR="00C91537" w:rsidRPr="00703994" w:rsidRDefault="00C91537" w:rsidP="00C91537">
            <w:pPr>
              <w:jc w:val="center"/>
              <w:rPr>
                <w:rFonts w:ascii="Arial" w:hAnsi="Arial" w:cs="Arial"/>
                <w:b/>
              </w:rPr>
            </w:pPr>
          </w:p>
          <w:p w:rsidR="00C91537" w:rsidRPr="00703994" w:rsidRDefault="00C91537" w:rsidP="00C91537">
            <w:pPr>
              <w:jc w:val="center"/>
              <w:rPr>
                <w:rFonts w:ascii="Arial" w:hAnsi="Arial" w:cs="Arial"/>
                <w:b/>
              </w:rPr>
            </w:pPr>
            <w:r w:rsidRPr="00703994">
              <w:rPr>
                <w:rFonts w:ascii="Arial" w:hAnsi="Arial" w:cs="Arial"/>
                <w:b/>
              </w:rPr>
              <w:t>LOCAL/DATA</w:t>
            </w:r>
          </w:p>
          <w:p w:rsidR="00C91537" w:rsidRPr="00703994" w:rsidRDefault="00C91537" w:rsidP="00C91537">
            <w:pPr>
              <w:jc w:val="center"/>
              <w:rPr>
                <w:rFonts w:ascii="Arial" w:hAnsi="Arial" w:cs="Arial"/>
                <w:b/>
              </w:rPr>
            </w:pPr>
          </w:p>
        </w:tc>
      </w:tr>
      <w:tr w:rsidR="00C672D5" w:rsidRPr="00703994" w:rsidTr="00CE1166">
        <w:trPr>
          <w:trHeight w:val="20"/>
          <w:jc w:val="center"/>
        </w:trPr>
        <w:tc>
          <w:tcPr>
            <w:tcW w:w="9329" w:type="dxa"/>
            <w:tcBorders>
              <w:top w:val="single" w:sz="4" w:space="0" w:color="auto"/>
              <w:left w:val="single" w:sz="4" w:space="0" w:color="auto"/>
              <w:bottom w:val="single" w:sz="4" w:space="0" w:color="auto"/>
              <w:right w:val="single" w:sz="4" w:space="0" w:color="auto"/>
            </w:tcBorders>
          </w:tcPr>
          <w:p w:rsidR="00C672D5" w:rsidRPr="00703994" w:rsidRDefault="009572AE" w:rsidP="00B92B2D">
            <w:pPr>
              <w:jc w:val="both"/>
              <w:rPr>
                <w:rFonts w:ascii="Arial" w:hAnsi="Arial" w:cs="Arial"/>
              </w:rPr>
            </w:pPr>
            <w:r w:rsidRPr="00703994">
              <w:rPr>
                <w:rFonts w:ascii="Arial" w:hAnsi="Arial" w:cs="Arial"/>
              </w:rPr>
              <w:t xml:space="preserve">Tanabi, </w:t>
            </w:r>
            <w:r w:rsidR="00B92B2D">
              <w:rPr>
                <w:rFonts w:ascii="Arial" w:hAnsi="Arial" w:cs="Arial"/>
              </w:rPr>
              <w:t>07 de junho de 2024.</w:t>
            </w:r>
          </w:p>
        </w:tc>
      </w:tr>
    </w:tbl>
    <w:p w:rsidR="006F51D6" w:rsidRPr="00703994" w:rsidRDefault="006F51D6" w:rsidP="002C2AD0">
      <w:pPr>
        <w:jc w:val="center"/>
        <w:rPr>
          <w:rFonts w:ascii="Arial" w:hAnsi="Arial" w:cs="Arial"/>
          <w:lang w:eastAsia="en-US"/>
        </w:rPr>
      </w:pPr>
    </w:p>
    <w:p w:rsidR="006F51D6" w:rsidRPr="00703994" w:rsidRDefault="006F51D6" w:rsidP="002C2AD0">
      <w:pPr>
        <w:jc w:val="center"/>
        <w:rPr>
          <w:rFonts w:ascii="Arial" w:hAnsi="Arial" w:cs="Arial"/>
          <w:b/>
          <w:bCs/>
        </w:rPr>
      </w:pPr>
      <w:r w:rsidRPr="00703994">
        <w:rPr>
          <w:rFonts w:ascii="Arial" w:eastAsiaTheme="minorHAnsi" w:hAnsi="Arial" w:cs="Arial"/>
          <w:b/>
          <w:bCs/>
          <w:lang w:eastAsia="en-US"/>
        </w:rPr>
        <w:br w:type="page"/>
      </w:r>
      <w:r w:rsidR="00063800" w:rsidRPr="00703994">
        <w:rPr>
          <w:rFonts w:ascii="Arial" w:eastAsiaTheme="minorHAnsi" w:hAnsi="Arial" w:cs="Arial"/>
          <w:b/>
          <w:bCs/>
          <w:lang w:eastAsia="en-US"/>
        </w:rPr>
        <w:lastRenderedPageBreak/>
        <w:t>P</w:t>
      </w:r>
      <w:r w:rsidRPr="00703994">
        <w:rPr>
          <w:rFonts w:ascii="Arial" w:hAnsi="Arial" w:cs="Arial"/>
          <w:b/>
          <w:bCs/>
        </w:rPr>
        <w:t>ROCESSO ADMINISTRATIVO</w:t>
      </w:r>
      <w:r w:rsidR="003B1EBB" w:rsidRPr="00703994">
        <w:rPr>
          <w:rFonts w:ascii="Arial" w:hAnsi="Arial" w:cs="Arial"/>
          <w:b/>
          <w:bCs/>
        </w:rPr>
        <w:t xml:space="preserve"> Nº.</w:t>
      </w:r>
      <w:r w:rsidR="008A4271">
        <w:rPr>
          <w:rFonts w:ascii="Arial" w:hAnsi="Arial" w:cs="Arial"/>
          <w:b/>
          <w:bCs/>
        </w:rPr>
        <w:t>85</w:t>
      </w:r>
      <w:r w:rsidR="00630243" w:rsidRPr="00703994">
        <w:rPr>
          <w:rFonts w:ascii="Arial" w:hAnsi="Arial" w:cs="Arial"/>
          <w:b/>
          <w:bCs/>
        </w:rPr>
        <w:t>/2024.</w:t>
      </w:r>
    </w:p>
    <w:p w:rsidR="003B1EBB" w:rsidRPr="00703994" w:rsidRDefault="003B1EBB" w:rsidP="002C2AD0">
      <w:pPr>
        <w:autoSpaceDE w:val="0"/>
        <w:autoSpaceDN w:val="0"/>
        <w:adjustRightInd w:val="0"/>
        <w:jc w:val="center"/>
        <w:rPr>
          <w:rFonts w:ascii="Arial" w:hAnsi="Arial" w:cs="Arial"/>
          <w:b/>
          <w:bCs/>
        </w:rPr>
      </w:pPr>
      <w:r w:rsidRPr="00703994">
        <w:rPr>
          <w:rFonts w:ascii="Arial" w:hAnsi="Arial" w:cs="Arial"/>
          <w:b/>
          <w:bCs/>
        </w:rPr>
        <w:t xml:space="preserve">DISPENSA DE LICITAÇÃO Nº. </w:t>
      </w:r>
      <w:r w:rsidR="008A4271">
        <w:rPr>
          <w:rFonts w:ascii="Arial" w:hAnsi="Arial" w:cs="Arial"/>
          <w:b/>
          <w:bCs/>
        </w:rPr>
        <w:t>35</w:t>
      </w:r>
      <w:r w:rsidR="00630243" w:rsidRPr="00703994">
        <w:rPr>
          <w:rFonts w:ascii="Arial" w:hAnsi="Arial" w:cs="Arial"/>
          <w:b/>
          <w:bCs/>
        </w:rPr>
        <w:t>/2024.</w:t>
      </w:r>
    </w:p>
    <w:p w:rsidR="003B1EBB" w:rsidRPr="00703994" w:rsidRDefault="003B1EBB" w:rsidP="002C2AD0">
      <w:pPr>
        <w:autoSpaceDE w:val="0"/>
        <w:autoSpaceDN w:val="0"/>
        <w:adjustRightInd w:val="0"/>
        <w:jc w:val="center"/>
        <w:rPr>
          <w:rFonts w:ascii="Arial" w:hAnsi="Arial" w:cs="Arial"/>
          <w:b/>
          <w:bCs/>
        </w:rPr>
      </w:pPr>
    </w:p>
    <w:p w:rsidR="006F51D6" w:rsidRPr="00703994" w:rsidRDefault="006F51D6" w:rsidP="002C2AD0">
      <w:pPr>
        <w:jc w:val="center"/>
        <w:rPr>
          <w:rFonts w:ascii="Arial" w:eastAsiaTheme="minorHAnsi" w:hAnsi="Arial" w:cs="Arial"/>
          <w:b/>
          <w:bCs/>
          <w:lang w:eastAsia="en-US"/>
        </w:rPr>
      </w:pPr>
    </w:p>
    <w:p w:rsidR="006F51D6" w:rsidRPr="00703994" w:rsidRDefault="006F51D6" w:rsidP="002C2AD0">
      <w:pPr>
        <w:jc w:val="both"/>
        <w:rPr>
          <w:rFonts w:ascii="Arial" w:hAnsi="Arial" w:cs="Arial"/>
        </w:rPr>
      </w:pPr>
      <w:r w:rsidRPr="00703994">
        <w:rPr>
          <w:rFonts w:ascii="Arial" w:hAnsi="Arial" w:cs="Arial"/>
        </w:rPr>
        <w:t xml:space="preserve">Torna-se público que o </w:t>
      </w:r>
      <w:r w:rsidRPr="00703994">
        <w:rPr>
          <w:rFonts w:ascii="Arial" w:hAnsi="Arial" w:cs="Arial"/>
          <w:b/>
        </w:rPr>
        <w:t>MUNICÍPIO DE TANABI</w:t>
      </w:r>
      <w:r w:rsidRPr="00703994">
        <w:rPr>
          <w:rFonts w:ascii="Arial" w:hAnsi="Arial" w:cs="Arial"/>
        </w:rPr>
        <w:t xml:space="preserve">, </w:t>
      </w:r>
      <w:r w:rsidRPr="00703994">
        <w:rPr>
          <w:rFonts w:ascii="Arial" w:hAnsi="Arial" w:cs="Arial"/>
          <w:b/>
        </w:rPr>
        <w:t>ESTADO DE SÃO PAULO</w:t>
      </w:r>
      <w:r w:rsidRPr="00703994">
        <w:rPr>
          <w:rFonts w:ascii="Arial" w:hAnsi="Arial" w:cs="Arial"/>
        </w:rPr>
        <w:t xml:space="preserve"> por meio do </w:t>
      </w:r>
      <w:r w:rsidRPr="00703994">
        <w:rPr>
          <w:rFonts w:ascii="Arial" w:hAnsi="Arial" w:cs="Arial"/>
          <w:b/>
        </w:rPr>
        <w:t xml:space="preserve">SENHOR </w:t>
      </w:r>
      <w:r w:rsidRPr="00703994">
        <w:rPr>
          <w:rFonts w:ascii="Arial" w:hAnsi="Arial" w:cs="Arial"/>
          <w:b/>
          <w:bCs/>
        </w:rPr>
        <w:t>ALEXANDRE SILVEIRA BERTOLINI</w:t>
      </w:r>
      <w:r w:rsidRPr="00703994">
        <w:rPr>
          <w:rFonts w:ascii="Arial" w:eastAsia="MS Mincho" w:hAnsi="Arial" w:cs="Arial"/>
          <w:b/>
          <w:bCs/>
        </w:rPr>
        <w:t xml:space="preserve">, </w:t>
      </w:r>
      <w:r w:rsidRPr="00703994">
        <w:rPr>
          <w:rFonts w:ascii="Arial" w:hAnsi="Arial" w:cs="Arial"/>
          <w:b/>
          <w:bCs/>
        </w:rPr>
        <w:t>PREFEITO DO MUNICÍPIO</w:t>
      </w:r>
      <w:r w:rsidRPr="00703994">
        <w:rPr>
          <w:rFonts w:ascii="Arial" w:hAnsi="Arial" w:cs="Arial"/>
        </w:rPr>
        <w:t xml:space="preserve">, sediado Rua Doutor Cunha Junior nº 242 – Bairro Centro – CEP 15.170-000 – Tanabi – SP, realizará Dispensa de Licitação, com critério de julgamento </w:t>
      </w:r>
      <w:r w:rsidR="00437A6C" w:rsidRPr="00703994">
        <w:rPr>
          <w:rFonts w:ascii="Arial" w:hAnsi="Arial" w:cs="Arial"/>
        </w:rPr>
        <w:t xml:space="preserve">pelo </w:t>
      </w:r>
      <w:r w:rsidRPr="00703994">
        <w:rPr>
          <w:rFonts w:ascii="Arial" w:hAnsi="Arial" w:cs="Arial"/>
        </w:rPr>
        <w:t xml:space="preserve">“MENOR PREÇO GLOBAL”, na hipótese do </w:t>
      </w:r>
      <w:hyperlink r:id="rId11" w:anchor="art75" w:history="1">
        <w:r w:rsidRPr="00703994">
          <w:rPr>
            <w:rStyle w:val="Hyperlink"/>
            <w:rFonts w:ascii="Arial" w:hAnsi="Arial" w:cs="Arial"/>
            <w:color w:val="auto"/>
            <w:u w:val="none"/>
          </w:rPr>
          <w:t>art. 75</w:t>
        </w:r>
      </w:hyperlink>
      <w:r w:rsidRPr="00703994">
        <w:rPr>
          <w:rFonts w:ascii="Arial" w:hAnsi="Arial" w:cs="Arial"/>
        </w:rPr>
        <w:t xml:space="preserve">, inciso </w:t>
      </w:r>
      <w:r w:rsidR="00437A6C" w:rsidRPr="00703994">
        <w:rPr>
          <w:rFonts w:ascii="Arial" w:hAnsi="Arial" w:cs="Arial"/>
        </w:rPr>
        <w:t>I</w:t>
      </w:r>
      <w:r w:rsidRPr="00703994">
        <w:rPr>
          <w:rFonts w:ascii="Arial" w:hAnsi="Arial" w:cs="Arial"/>
        </w:rPr>
        <w:t xml:space="preserve">, </w:t>
      </w:r>
      <w:r w:rsidRPr="00703994">
        <w:rPr>
          <w:rFonts w:ascii="Arial" w:hAnsi="Arial" w:cs="Arial"/>
          <w:bCs/>
        </w:rPr>
        <w:t xml:space="preserve">nos termos da </w:t>
      </w:r>
      <w:hyperlink r:id="rId12" w:history="1">
        <w:r w:rsidRPr="00703994">
          <w:rPr>
            <w:rStyle w:val="Hyperlink"/>
            <w:rFonts w:ascii="Arial" w:hAnsi="Arial" w:cs="Arial"/>
            <w:bCs/>
            <w:color w:val="auto"/>
            <w:u w:val="none"/>
          </w:rPr>
          <w:t>Lei n.º 14.133, de 1º de abril de 2021</w:t>
        </w:r>
      </w:hyperlink>
      <w:r w:rsidRPr="00703994">
        <w:rPr>
          <w:rFonts w:ascii="Arial" w:hAnsi="Arial" w:cs="Arial"/>
          <w:bCs/>
        </w:rPr>
        <w:t xml:space="preserve">, da </w:t>
      </w:r>
      <w:hyperlink r:id="rId13" w:history="1">
        <w:r w:rsidRPr="00703994">
          <w:rPr>
            <w:rStyle w:val="Hyperlink"/>
            <w:rFonts w:ascii="Arial" w:hAnsi="Arial" w:cs="Arial"/>
            <w:bCs/>
            <w:color w:val="auto"/>
            <w:u w:val="none"/>
          </w:rPr>
          <w:t>Instrução Normativa Seges/ME nº 67, de 2021</w:t>
        </w:r>
      </w:hyperlink>
      <w:r w:rsidRPr="00703994">
        <w:rPr>
          <w:rFonts w:ascii="Arial" w:hAnsi="Arial" w:cs="Arial"/>
          <w:bCs/>
        </w:rPr>
        <w:t xml:space="preserve">, do </w:t>
      </w:r>
      <w:r w:rsidRPr="00703994">
        <w:rPr>
          <w:rFonts w:ascii="Arial" w:hAnsi="Arial" w:cs="Arial"/>
        </w:rPr>
        <w:t xml:space="preserve">Decreto nº </w:t>
      </w:r>
      <w:r w:rsidR="000223D2" w:rsidRPr="00703994">
        <w:rPr>
          <w:rFonts w:ascii="Arial" w:hAnsi="Arial" w:cs="Arial"/>
        </w:rPr>
        <w:t>5.046</w:t>
      </w:r>
      <w:r w:rsidRPr="00703994">
        <w:rPr>
          <w:rFonts w:ascii="Arial" w:hAnsi="Arial" w:cs="Arial"/>
        </w:rPr>
        <w:t xml:space="preserve">, de </w:t>
      </w:r>
      <w:r w:rsidR="000223D2" w:rsidRPr="00703994">
        <w:rPr>
          <w:rFonts w:ascii="Arial" w:hAnsi="Arial" w:cs="Arial"/>
        </w:rPr>
        <w:t>19</w:t>
      </w:r>
      <w:r w:rsidRPr="00703994">
        <w:rPr>
          <w:rFonts w:ascii="Arial" w:hAnsi="Arial" w:cs="Arial"/>
        </w:rPr>
        <w:t xml:space="preserve"> de janeiro de 2024, </w:t>
      </w:r>
      <w:r w:rsidRPr="00703994">
        <w:rPr>
          <w:rFonts w:ascii="Arial" w:hAnsi="Arial" w:cs="Arial"/>
          <w:bCs/>
        </w:rPr>
        <w:t>e demais normas aplicáveis</w:t>
      </w:r>
      <w:r w:rsidRPr="00703994">
        <w:rPr>
          <w:rFonts w:ascii="Arial" w:hAnsi="Arial" w:cs="Arial"/>
        </w:rPr>
        <w:t xml:space="preserve"> e, ainda, de acordo com as condições estabelecidas neste Aviso deContratação Direta.</w:t>
      </w:r>
    </w:p>
    <w:p w:rsidR="006F51D6" w:rsidRPr="00703994" w:rsidRDefault="006F51D6" w:rsidP="002C2AD0">
      <w:pPr>
        <w:ind w:firstLine="708"/>
        <w:jc w:val="both"/>
        <w:rPr>
          <w:rFonts w:ascii="Arial" w:hAnsi="Arial" w:cs="Arial"/>
        </w:rPr>
      </w:pPr>
    </w:p>
    <w:p w:rsidR="006F51D6" w:rsidRPr="00703994" w:rsidRDefault="006F51D6" w:rsidP="002C2AD0">
      <w:pPr>
        <w:pStyle w:val="PargrafodaLista"/>
        <w:numPr>
          <w:ilvl w:val="0"/>
          <w:numId w:val="5"/>
        </w:numPr>
        <w:spacing w:after="0" w:line="240" w:lineRule="auto"/>
        <w:ind w:left="0" w:firstLine="0"/>
        <w:jc w:val="both"/>
        <w:rPr>
          <w:rFonts w:ascii="Arial" w:hAnsi="Arial" w:cs="Arial"/>
          <w:b/>
          <w:sz w:val="24"/>
          <w:szCs w:val="24"/>
        </w:rPr>
      </w:pPr>
      <w:r w:rsidRPr="00703994">
        <w:rPr>
          <w:rFonts w:ascii="Arial" w:hAnsi="Arial" w:cs="Arial"/>
          <w:b/>
          <w:sz w:val="24"/>
          <w:szCs w:val="24"/>
        </w:rPr>
        <w:t>DO OBJETO DA CONTRATAÇÃO DIRETA</w:t>
      </w:r>
      <w:r w:rsidR="00754C1F" w:rsidRPr="00703994">
        <w:rPr>
          <w:rFonts w:ascii="Arial" w:hAnsi="Arial" w:cs="Arial"/>
          <w:b/>
          <w:sz w:val="24"/>
          <w:szCs w:val="24"/>
        </w:rPr>
        <w:t xml:space="preserve">: </w:t>
      </w:r>
    </w:p>
    <w:p w:rsidR="00C91537" w:rsidRPr="00703994" w:rsidRDefault="006F51D6" w:rsidP="002C2AD0">
      <w:pPr>
        <w:jc w:val="both"/>
        <w:rPr>
          <w:rFonts w:ascii="Arial" w:hAnsi="Arial" w:cs="Arial"/>
        </w:rPr>
      </w:pPr>
      <w:r w:rsidRPr="00703994">
        <w:rPr>
          <w:rFonts w:ascii="Arial" w:hAnsi="Arial" w:cs="Arial"/>
        </w:rPr>
        <w:t xml:space="preserve">1.1. O objeto da presente dispensa é a escolha </w:t>
      </w:r>
      <w:r w:rsidR="00A64310" w:rsidRPr="00703994">
        <w:rPr>
          <w:rFonts w:ascii="Arial" w:hAnsi="Arial" w:cs="Arial"/>
        </w:rPr>
        <w:t>da proposta mais vantajosa para</w:t>
      </w:r>
      <w:r w:rsidR="005B1F6E" w:rsidRPr="00703994">
        <w:rPr>
          <w:rFonts w:ascii="Arial" w:hAnsi="Arial" w:cs="Arial"/>
        </w:rPr>
        <w:t xml:space="preserve"> a</w:t>
      </w:r>
      <w:r w:rsidR="00C91537" w:rsidRPr="00703994">
        <w:rPr>
          <w:rFonts w:ascii="Arial" w:hAnsi="Arial" w:cs="Arial"/>
        </w:rPr>
        <w:t xml:space="preserve"> contratação de empresa para a prestação de serviços para a execução de projetos estruturais de 04 (quatro) pontes que serão executadas na Avenida Diego Carmona Garcia, no município de Tanabi, Estado de São Paulo, conforme termo de referência.</w:t>
      </w:r>
    </w:p>
    <w:p w:rsidR="006F51D6" w:rsidRPr="00703994" w:rsidRDefault="006F51D6" w:rsidP="002C2AD0">
      <w:pPr>
        <w:jc w:val="both"/>
        <w:rPr>
          <w:rFonts w:ascii="Arial" w:hAnsi="Arial" w:cs="Arial"/>
        </w:rPr>
      </w:pPr>
      <w:r w:rsidRPr="00703994">
        <w:rPr>
          <w:rFonts w:ascii="Arial" w:hAnsi="Arial" w:cs="Arial"/>
        </w:rPr>
        <w:t xml:space="preserve">1.2. O critério de julgamento adotado será o </w:t>
      </w:r>
      <w:r w:rsidR="000822E6" w:rsidRPr="00703994">
        <w:rPr>
          <w:rFonts w:ascii="Arial" w:hAnsi="Arial" w:cs="Arial"/>
          <w:b/>
        </w:rPr>
        <w:t>MENOR PREÇO GLOBAL</w:t>
      </w:r>
      <w:r w:rsidRPr="00703994">
        <w:rPr>
          <w:rFonts w:ascii="Arial" w:hAnsi="Arial" w:cs="Arial"/>
        </w:rPr>
        <w:t>, observadas as exigências contidas neste Aviso de Contratação Direta e seus Anexos quanto às especificações do objeto.</w:t>
      </w:r>
    </w:p>
    <w:p w:rsidR="006F51D6" w:rsidRPr="00703994" w:rsidRDefault="006F51D6" w:rsidP="002C2AD0">
      <w:pPr>
        <w:jc w:val="both"/>
        <w:rPr>
          <w:rFonts w:ascii="Arial" w:hAnsi="Arial" w:cs="Arial"/>
        </w:rPr>
      </w:pPr>
    </w:p>
    <w:p w:rsidR="006F51D6" w:rsidRPr="00703994" w:rsidRDefault="000822E6" w:rsidP="002C2AD0">
      <w:pPr>
        <w:pStyle w:val="PargrafodaLista"/>
        <w:numPr>
          <w:ilvl w:val="0"/>
          <w:numId w:val="5"/>
        </w:numPr>
        <w:spacing w:after="0" w:line="240" w:lineRule="auto"/>
        <w:ind w:left="0" w:firstLine="0"/>
        <w:jc w:val="both"/>
        <w:rPr>
          <w:rFonts w:ascii="Arial" w:hAnsi="Arial" w:cs="Arial"/>
          <w:b/>
          <w:sz w:val="24"/>
          <w:szCs w:val="24"/>
        </w:rPr>
      </w:pPr>
      <w:r w:rsidRPr="00703994">
        <w:rPr>
          <w:rFonts w:ascii="Arial" w:hAnsi="Arial" w:cs="Arial"/>
          <w:b/>
          <w:sz w:val="24"/>
          <w:szCs w:val="24"/>
        </w:rPr>
        <w:t xml:space="preserve">DA </w:t>
      </w:r>
      <w:r w:rsidR="006F51D6" w:rsidRPr="00703994">
        <w:rPr>
          <w:rFonts w:ascii="Arial" w:hAnsi="Arial" w:cs="Arial"/>
          <w:b/>
          <w:sz w:val="24"/>
          <w:szCs w:val="24"/>
        </w:rPr>
        <w:t>PARTICIPAÇÃO NA DISPENSA DE LICITAÇÃO</w:t>
      </w:r>
      <w:r w:rsidRPr="00703994">
        <w:rPr>
          <w:rFonts w:ascii="Arial" w:hAnsi="Arial" w:cs="Arial"/>
          <w:b/>
          <w:sz w:val="24"/>
          <w:szCs w:val="24"/>
        </w:rPr>
        <w:t xml:space="preserve">: </w:t>
      </w:r>
    </w:p>
    <w:p w:rsidR="00630243" w:rsidRPr="00703994" w:rsidRDefault="006F51D6" w:rsidP="002C2AD0">
      <w:pPr>
        <w:jc w:val="both"/>
        <w:rPr>
          <w:rFonts w:ascii="Arial" w:hAnsi="Arial" w:cs="Arial"/>
        </w:rPr>
      </w:pPr>
      <w:r w:rsidRPr="00703994">
        <w:rPr>
          <w:rFonts w:ascii="Arial" w:hAnsi="Arial" w:cs="Arial"/>
        </w:rPr>
        <w:t xml:space="preserve">2.1. </w:t>
      </w:r>
      <w:r w:rsidR="001B53DF" w:rsidRPr="00703994">
        <w:rPr>
          <w:rFonts w:ascii="Arial" w:hAnsi="Arial" w:cs="Arial"/>
        </w:rPr>
        <w:t xml:space="preserve">A documentação exigida para fins de habilitação jurídica, fiscal, social e trabalhista e econômico-financeira, poderá ser substituída pelo registro cadastral no SICAF, nos documentos por ele abrangidos.  </w:t>
      </w:r>
    </w:p>
    <w:p w:rsidR="006F51D6" w:rsidRPr="00703994" w:rsidRDefault="006F51D6" w:rsidP="002C2AD0">
      <w:pPr>
        <w:pStyle w:val="PargrafodaLista"/>
        <w:autoSpaceDE w:val="0"/>
        <w:autoSpaceDN w:val="0"/>
        <w:adjustRightInd w:val="0"/>
        <w:spacing w:after="0" w:line="240" w:lineRule="auto"/>
        <w:ind w:left="0"/>
        <w:jc w:val="both"/>
        <w:rPr>
          <w:rFonts w:ascii="Arial" w:hAnsi="Arial" w:cs="Arial"/>
          <w:sz w:val="24"/>
          <w:szCs w:val="24"/>
        </w:rPr>
      </w:pPr>
      <w:r w:rsidRPr="00703994">
        <w:rPr>
          <w:rFonts w:ascii="Arial" w:hAnsi="Arial" w:cs="Arial"/>
          <w:sz w:val="24"/>
          <w:szCs w:val="24"/>
        </w:rPr>
        <w:t>2.2. Não poderão participar desta dispensa de licitação os fornecedores:</w:t>
      </w:r>
    </w:p>
    <w:p w:rsidR="006F51D6" w:rsidRPr="00703994" w:rsidRDefault="006F51D6" w:rsidP="002C2AD0">
      <w:pPr>
        <w:numPr>
          <w:ilvl w:val="2"/>
          <w:numId w:val="0"/>
        </w:numPr>
        <w:tabs>
          <w:tab w:val="num" w:pos="0"/>
        </w:tabs>
        <w:suppressAutoHyphens/>
        <w:jc w:val="both"/>
        <w:rPr>
          <w:rFonts w:ascii="Arial" w:hAnsi="Arial" w:cs="Arial"/>
        </w:rPr>
      </w:pPr>
      <w:r w:rsidRPr="00703994">
        <w:rPr>
          <w:rFonts w:ascii="Arial" w:hAnsi="Arial" w:cs="Arial"/>
        </w:rPr>
        <w:t xml:space="preserve">2.2.1. </w:t>
      </w:r>
      <w:r w:rsidR="005B1F6E" w:rsidRPr="00703994">
        <w:rPr>
          <w:rFonts w:ascii="Arial" w:hAnsi="Arial" w:cs="Arial"/>
        </w:rPr>
        <w:t>Q</w:t>
      </w:r>
      <w:r w:rsidRPr="00703994">
        <w:rPr>
          <w:rFonts w:ascii="Arial" w:hAnsi="Arial" w:cs="Arial"/>
        </w:rPr>
        <w:t>ue não atendam às condições deste Aviso de Contratação Direta e seu(s) anexo(s);</w:t>
      </w:r>
    </w:p>
    <w:p w:rsidR="006F51D6" w:rsidRPr="00703994" w:rsidRDefault="005B1F6E" w:rsidP="002C2AD0">
      <w:pPr>
        <w:numPr>
          <w:ilvl w:val="2"/>
          <w:numId w:val="0"/>
        </w:numPr>
        <w:tabs>
          <w:tab w:val="num" w:pos="0"/>
        </w:tabs>
        <w:suppressAutoHyphens/>
        <w:jc w:val="both"/>
        <w:rPr>
          <w:rFonts w:ascii="Arial" w:hAnsi="Arial" w:cs="Arial"/>
        </w:rPr>
      </w:pPr>
      <w:r w:rsidRPr="00703994">
        <w:rPr>
          <w:rFonts w:ascii="Arial" w:hAnsi="Arial" w:cs="Arial"/>
        </w:rPr>
        <w:t>2.2.2. E</w:t>
      </w:r>
      <w:r w:rsidR="006F51D6" w:rsidRPr="00703994">
        <w:rPr>
          <w:rFonts w:ascii="Arial" w:hAnsi="Arial" w:cs="Arial"/>
        </w:rPr>
        <w:t>strangeiros que não tenham representação legal no Brasil com poderes expressos para receber citação e responder administrativa ou judicialmente;</w:t>
      </w:r>
    </w:p>
    <w:p w:rsidR="006F51D6" w:rsidRPr="00703994" w:rsidRDefault="006F51D6" w:rsidP="002C2AD0">
      <w:pPr>
        <w:numPr>
          <w:ilvl w:val="2"/>
          <w:numId w:val="0"/>
        </w:numPr>
        <w:tabs>
          <w:tab w:val="num" w:pos="0"/>
        </w:tabs>
        <w:suppressAutoHyphens/>
        <w:jc w:val="both"/>
        <w:rPr>
          <w:rFonts w:ascii="Arial" w:hAnsi="Arial" w:cs="Arial"/>
        </w:rPr>
      </w:pPr>
      <w:r w:rsidRPr="00703994">
        <w:rPr>
          <w:rFonts w:ascii="Arial" w:hAnsi="Arial" w:cs="Arial"/>
        </w:rPr>
        <w:t xml:space="preserve">2.2.3. </w:t>
      </w:r>
      <w:r w:rsidR="005B1F6E" w:rsidRPr="00703994">
        <w:rPr>
          <w:rFonts w:ascii="Arial" w:hAnsi="Arial" w:cs="Arial"/>
        </w:rPr>
        <w:t>Q</w:t>
      </w:r>
      <w:r w:rsidRPr="00703994">
        <w:rPr>
          <w:rFonts w:ascii="Arial" w:hAnsi="Arial" w:cs="Arial"/>
        </w:rPr>
        <w:t>ue se enquadrem nas seguintes vedações:</w:t>
      </w:r>
    </w:p>
    <w:p w:rsidR="006F51D6" w:rsidRPr="00703994" w:rsidRDefault="006F126E" w:rsidP="002C2AD0">
      <w:pPr>
        <w:suppressAutoHyphens/>
        <w:jc w:val="both"/>
        <w:rPr>
          <w:rFonts w:ascii="Arial" w:hAnsi="Arial" w:cs="Arial"/>
        </w:rPr>
      </w:pPr>
      <w:r w:rsidRPr="00703994">
        <w:rPr>
          <w:rFonts w:ascii="Arial" w:hAnsi="Arial" w:cs="Arial"/>
        </w:rPr>
        <w:t xml:space="preserve">a) </w:t>
      </w:r>
      <w:r w:rsidR="005B1F6E" w:rsidRPr="00703994">
        <w:rPr>
          <w:rFonts w:ascii="Arial" w:hAnsi="Arial" w:cs="Arial"/>
        </w:rPr>
        <w:t>A</w:t>
      </w:r>
      <w:r w:rsidR="006F51D6" w:rsidRPr="00703994">
        <w:rPr>
          <w:rFonts w:ascii="Arial" w:hAnsi="Arial" w:cs="Arial"/>
        </w:rPr>
        <w:t>utor do anteprojeto, do projeto básico ou do projeto executivo, pessoa física ou jurídica, quando a contratação versar sobre obra, serviços ou fornecimento de bens a ele relacionados;</w:t>
      </w:r>
    </w:p>
    <w:p w:rsidR="006F51D6" w:rsidRPr="00703994" w:rsidRDefault="006F126E" w:rsidP="002C2AD0">
      <w:pPr>
        <w:suppressAutoHyphens/>
        <w:jc w:val="both"/>
        <w:rPr>
          <w:rFonts w:ascii="Arial" w:hAnsi="Arial" w:cs="Arial"/>
        </w:rPr>
      </w:pPr>
      <w:r w:rsidRPr="00703994">
        <w:rPr>
          <w:rFonts w:ascii="Arial" w:hAnsi="Arial" w:cs="Arial"/>
        </w:rPr>
        <w:t xml:space="preserve">b) </w:t>
      </w:r>
      <w:r w:rsidR="005B1F6E" w:rsidRPr="00703994">
        <w:rPr>
          <w:rFonts w:ascii="Arial" w:hAnsi="Arial" w:cs="Arial"/>
        </w:rPr>
        <w:t>E</w:t>
      </w:r>
      <w:r w:rsidR="006F51D6" w:rsidRPr="00703994">
        <w:rPr>
          <w:rFonts w:ascii="Arial" w:hAnsi="Arial" w:cs="Arial"/>
        </w:rPr>
        <w:t>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rsidR="006F51D6" w:rsidRPr="00703994" w:rsidRDefault="006F126E" w:rsidP="002C2AD0">
      <w:pPr>
        <w:suppressAutoHyphens/>
        <w:jc w:val="both"/>
        <w:rPr>
          <w:rFonts w:ascii="Arial" w:hAnsi="Arial" w:cs="Arial"/>
        </w:rPr>
      </w:pPr>
      <w:r w:rsidRPr="00703994">
        <w:rPr>
          <w:rFonts w:ascii="Arial" w:hAnsi="Arial" w:cs="Arial"/>
        </w:rPr>
        <w:t xml:space="preserve">c) </w:t>
      </w:r>
      <w:r w:rsidR="005B1F6E" w:rsidRPr="00703994">
        <w:rPr>
          <w:rFonts w:ascii="Arial" w:hAnsi="Arial" w:cs="Arial"/>
        </w:rPr>
        <w:t>P</w:t>
      </w:r>
      <w:r w:rsidR="006F51D6" w:rsidRPr="00703994">
        <w:rPr>
          <w:rFonts w:ascii="Arial" w:hAnsi="Arial" w:cs="Arial"/>
        </w:rPr>
        <w:t>essoa física ou jurídica que se encontre, ao tempo da contratação, impossibilitada de contratar em decorrência de sanção que lhe foi imposta;</w:t>
      </w:r>
    </w:p>
    <w:p w:rsidR="006F51D6" w:rsidRPr="00703994" w:rsidRDefault="006F126E" w:rsidP="002C2AD0">
      <w:pPr>
        <w:suppressAutoHyphens/>
        <w:jc w:val="both"/>
        <w:rPr>
          <w:rFonts w:ascii="Arial" w:hAnsi="Arial" w:cs="Arial"/>
        </w:rPr>
      </w:pPr>
      <w:r w:rsidRPr="00703994">
        <w:rPr>
          <w:rFonts w:ascii="Arial" w:hAnsi="Arial" w:cs="Arial"/>
        </w:rPr>
        <w:t xml:space="preserve">d) </w:t>
      </w:r>
      <w:r w:rsidR="005B1F6E" w:rsidRPr="00703994">
        <w:rPr>
          <w:rFonts w:ascii="Arial" w:hAnsi="Arial" w:cs="Arial"/>
        </w:rPr>
        <w:t>A</w:t>
      </w:r>
      <w:r w:rsidR="006F51D6" w:rsidRPr="00703994">
        <w:rPr>
          <w:rFonts w:ascii="Arial" w:hAnsi="Arial" w:cs="Arial"/>
        </w:rPr>
        <w:t xml:space="preserve">quele que mantenha vínculo de natureza técnica, comercial, econômica, financeira, trabalhista ou civil com dirigente do órgão ou entidade contratante ou com agente público que desempenhe função na dispensa de licitação ou atue na </w:t>
      </w:r>
      <w:r w:rsidR="006F51D6" w:rsidRPr="00703994">
        <w:rPr>
          <w:rFonts w:ascii="Arial" w:hAnsi="Arial" w:cs="Arial"/>
        </w:rPr>
        <w:lastRenderedPageBreak/>
        <w:t>fiscalização ou na gestão do contrato, ou que deles seja cônjuge, companheiro ou parente em linha reta, colateral ou por afinidade, até o terceiro grau;</w:t>
      </w:r>
    </w:p>
    <w:p w:rsidR="006F51D6" w:rsidRPr="00703994" w:rsidRDefault="006F126E" w:rsidP="002C2AD0">
      <w:pPr>
        <w:suppressAutoHyphens/>
        <w:jc w:val="both"/>
        <w:rPr>
          <w:rFonts w:ascii="Arial" w:hAnsi="Arial" w:cs="Arial"/>
        </w:rPr>
      </w:pPr>
      <w:r w:rsidRPr="00703994">
        <w:rPr>
          <w:rFonts w:ascii="Arial" w:hAnsi="Arial" w:cs="Arial"/>
        </w:rPr>
        <w:t xml:space="preserve">e) </w:t>
      </w:r>
      <w:r w:rsidR="005B1F6E" w:rsidRPr="00703994">
        <w:rPr>
          <w:rFonts w:ascii="Arial" w:hAnsi="Arial" w:cs="Arial"/>
        </w:rPr>
        <w:t>E</w:t>
      </w:r>
      <w:r w:rsidR="006F51D6" w:rsidRPr="00703994">
        <w:rPr>
          <w:rFonts w:ascii="Arial" w:hAnsi="Arial" w:cs="Arial"/>
        </w:rPr>
        <w:t>mpresas controladoras, controladas ou coligadas, nos termos da </w:t>
      </w:r>
      <w:hyperlink r:id="rId14">
        <w:r w:rsidR="006F51D6" w:rsidRPr="00703994">
          <w:rPr>
            <w:rStyle w:val="LinkdaInternet"/>
            <w:rFonts w:ascii="Arial" w:eastAsia="Calibri" w:hAnsi="Arial" w:cs="Arial"/>
            <w:color w:val="auto"/>
            <w:u w:val="none"/>
          </w:rPr>
          <w:t>Lei nº 6.404, de 15 de dezembro de 1976</w:t>
        </w:r>
      </w:hyperlink>
      <w:r w:rsidR="006F51D6" w:rsidRPr="00703994">
        <w:rPr>
          <w:rFonts w:ascii="Arial" w:hAnsi="Arial" w:cs="Arial"/>
        </w:rPr>
        <w:t>, concorrendo entre si; e</w:t>
      </w:r>
    </w:p>
    <w:p w:rsidR="006F51D6" w:rsidRPr="00703994" w:rsidRDefault="006F126E" w:rsidP="002C2AD0">
      <w:pPr>
        <w:suppressAutoHyphens/>
        <w:jc w:val="both"/>
        <w:rPr>
          <w:rFonts w:ascii="Arial" w:hAnsi="Arial" w:cs="Arial"/>
        </w:rPr>
      </w:pPr>
      <w:r w:rsidRPr="00703994">
        <w:rPr>
          <w:rFonts w:ascii="Arial" w:hAnsi="Arial" w:cs="Arial"/>
        </w:rPr>
        <w:t xml:space="preserve">f) </w:t>
      </w:r>
      <w:r w:rsidR="005B1F6E" w:rsidRPr="00703994">
        <w:rPr>
          <w:rFonts w:ascii="Arial" w:hAnsi="Arial" w:cs="Arial"/>
        </w:rPr>
        <w:t>P</w:t>
      </w:r>
      <w:r w:rsidR="006F51D6" w:rsidRPr="00703994">
        <w:rPr>
          <w:rFonts w:ascii="Arial" w:hAnsi="Arial" w:cs="Arial"/>
        </w:rPr>
        <w:t>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rsidR="006F51D6" w:rsidRPr="00703994" w:rsidRDefault="006F51D6" w:rsidP="002C2AD0">
      <w:pPr>
        <w:numPr>
          <w:ilvl w:val="3"/>
          <w:numId w:val="0"/>
        </w:numPr>
        <w:tabs>
          <w:tab w:val="num" w:pos="0"/>
        </w:tabs>
        <w:suppressAutoHyphens/>
        <w:jc w:val="both"/>
        <w:rPr>
          <w:rFonts w:ascii="Arial" w:hAnsi="Arial" w:cs="Arial"/>
        </w:rPr>
      </w:pPr>
      <w:r w:rsidRPr="00703994">
        <w:rPr>
          <w:rFonts w:ascii="Arial" w:hAnsi="Arial" w:cs="Arial"/>
        </w:rPr>
        <w:t>2.2.3.1. Equiparam-se aos autores do projeto as empresas integrantes do mesmo grupo econômico;</w:t>
      </w:r>
    </w:p>
    <w:p w:rsidR="006F51D6" w:rsidRPr="00703994" w:rsidRDefault="006F51D6" w:rsidP="002C2AD0">
      <w:pPr>
        <w:numPr>
          <w:ilvl w:val="3"/>
          <w:numId w:val="0"/>
        </w:numPr>
        <w:tabs>
          <w:tab w:val="num" w:pos="0"/>
        </w:tabs>
        <w:suppressAutoHyphens/>
        <w:jc w:val="both"/>
        <w:rPr>
          <w:rFonts w:ascii="Arial" w:hAnsi="Arial" w:cs="Arial"/>
        </w:rPr>
      </w:pPr>
      <w:r w:rsidRPr="00703994">
        <w:rPr>
          <w:rFonts w:ascii="Arial" w:hAnsi="Arial" w:cs="Arial"/>
        </w:rPr>
        <w:t>2.2.3.2. O disposto na alínea “c” aplica-se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rsidR="006F51D6" w:rsidRPr="00703994" w:rsidRDefault="005B1F6E" w:rsidP="002C2AD0">
      <w:pPr>
        <w:numPr>
          <w:ilvl w:val="2"/>
          <w:numId w:val="0"/>
        </w:numPr>
        <w:tabs>
          <w:tab w:val="num" w:pos="0"/>
        </w:tabs>
        <w:suppressAutoHyphens/>
        <w:jc w:val="both"/>
        <w:rPr>
          <w:rFonts w:ascii="Arial" w:hAnsi="Arial" w:cs="Arial"/>
        </w:rPr>
      </w:pPr>
      <w:r w:rsidRPr="00703994">
        <w:rPr>
          <w:rFonts w:ascii="Arial" w:hAnsi="Arial" w:cs="Arial"/>
        </w:rPr>
        <w:t>2.2.4. O</w:t>
      </w:r>
      <w:r w:rsidR="006F51D6" w:rsidRPr="00703994">
        <w:rPr>
          <w:rFonts w:ascii="Arial" w:hAnsi="Arial" w:cs="Arial"/>
        </w:rPr>
        <w:t>rganizações da Socieda</w:t>
      </w:r>
      <w:r w:rsidRPr="00703994">
        <w:rPr>
          <w:rFonts w:ascii="Arial" w:hAnsi="Arial" w:cs="Arial"/>
        </w:rPr>
        <w:t xml:space="preserve">de Civil de Interesse Público – </w:t>
      </w:r>
      <w:r w:rsidR="006F51D6" w:rsidRPr="00703994">
        <w:rPr>
          <w:rFonts w:ascii="Arial" w:hAnsi="Arial" w:cs="Arial"/>
        </w:rPr>
        <w:t>OSCIP, atuando ness</w:t>
      </w:r>
      <w:r w:rsidR="0083085E" w:rsidRPr="00703994">
        <w:rPr>
          <w:rFonts w:ascii="Arial" w:hAnsi="Arial" w:cs="Arial"/>
        </w:rPr>
        <w:t xml:space="preserve">a condição (Acórdão nº 746/2014 – TCU – </w:t>
      </w:r>
      <w:r w:rsidR="006F51D6" w:rsidRPr="00703994">
        <w:rPr>
          <w:rFonts w:ascii="Arial" w:hAnsi="Arial" w:cs="Arial"/>
        </w:rPr>
        <w:t>Plenário); e</w:t>
      </w:r>
    </w:p>
    <w:p w:rsidR="006F51D6" w:rsidRPr="00703994" w:rsidRDefault="005B1F6E" w:rsidP="002C2AD0">
      <w:pPr>
        <w:numPr>
          <w:ilvl w:val="2"/>
          <w:numId w:val="0"/>
        </w:numPr>
        <w:tabs>
          <w:tab w:val="num" w:pos="0"/>
        </w:tabs>
        <w:suppressAutoHyphens/>
        <w:jc w:val="both"/>
        <w:rPr>
          <w:rFonts w:ascii="Arial" w:hAnsi="Arial" w:cs="Arial"/>
        </w:rPr>
      </w:pPr>
      <w:r w:rsidRPr="00703994">
        <w:rPr>
          <w:rFonts w:ascii="Arial" w:hAnsi="Arial" w:cs="Arial"/>
        </w:rPr>
        <w:t>2.2.5. S</w:t>
      </w:r>
      <w:r w:rsidR="006F51D6" w:rsidRPr="00703994">
        <w:rPr>
          <w:rFonts w:ascii="Arial" w:hAnsi="Arial" w:cs="Arial"/>
        </w:rPr>
        <w:t>ociedades cooperativas.</w:t>
      </w:r>
      <w:bookmarkStart w:id="1" w:name="_Hlk519667815"/>
      <w:bookmarkEnd w:id="1"/>
    </w:p>
    <w:p w:rsidR="006F51D6" w:rsidRPr="00703994" w:rsidRDefault="006F51D6" w:rsidP="002C2AD0">
      <w:pPr>
        <w:autoSpaceDE w:val="0"/>
        <w:autoSpaceDN w:val="0"/>
        <w:adjustRightInd w:val="0"/>
        <w:jc w:val="both"/>
        <w:rPr>
          <w:rFonts w:ascii="Arial" w:hAnsi="Arial" w:cs="Arial"/>
        </w:rPr>
      </w:pPr>
    </w:p>
    <w:p w:rsidR="006F51D6" w:rsidRPr="00703994" w:rsidRDefault="006F51D6" w:rsidP="002C2AD0">
      <w:pPr>
        <w:autoSpaceDE w:val="0"/>
        <w:autoSpaceDN w:val="0"/>
        <w:adjustRightInd w:val="0"/>
        <w:jc w:val="both"/>
        <w:rPr>
          <w:rFonts w:ascii="Arial" w:hAnsi="Arial" w:cs="Arial"/>
          <w:b/>
          <w:bCs/>
        </w:rPr>
      </w:pPr>
      <w:r w:rsidRPr="00703994">
        <w:rPr>
          <w:rFonts w:ascii="Arial" w:hAnsi="Arial" w:cs="Arial"/>
          <w:b/>
          <w:bCs/>
        </w:rPr>
        <w:t>3. DA APRESENTAÇÃO DA PROPOSTA</w:t>
      </w:r>
      <w:r w:rsidR="001E073B" w:rsidRPr="00703994">
        <w:rPr>
          <w:rFonts w:ascii="Arial" w:hAnsi="Arial" w:cs="Arial"/>
          <w:b/>
          <w:bCs/>
        </w:rPr>
        <w:t>:</w:t>
      </w:r>
    </w:p>
    <w:p w:rsidR="006F51D6" w:rsidRPr="00703994" w:rsidRDefault="006F51D6" w:rsidP="002C2AD0">
      <w:pPr>
        <w:autoSpaceDE w:val="0"/>
        <w:autoSpaceDN w:val="0"/>
        <w:adjustRightInd w:val="0"/>
        <w:jc w:val="both"/>
        <w:rPr>
          <w:rFonts w:ascii="Arial" w:hAnsi="Arial" w:cs="Arial"/>
        </w:rPr>
      </w:pPr>
      <w:r w:rsidRPr="00703994">
        <w:rPr>
          <w:rFonts w:ascii="Arial" w:hAnsi="Arial" w:cs="Arial"/>
        </w:rPr>
        <w:t xml:space="preserve">3.1. O fornecedor interessado, após a divulgação do Aviso de </w:t>
      </w:r>
      <w:r w:rsidR="006F126E" w:rsidRPr="00703994">
        <w:rPr>
          <w:rFonts w:ascii="Arial" w:hAnsi="Arial" w:cs="Arial"/>
        </w:rPr>
        <w:t xml:space="preserve">Contratação Direta, encaminhará sua proposta </w:t>
      </w:r>
      <w:r w:rsidR="005B1F6E" w:rsidRPr="00703994">
        <w:rPr>
          <w:rFonts w:ascii="Arial" w:hAnsi="Arial" w:cs="Arial"/>
        </w:rPr>
        <w:t>comercial, assinados</w:t>
      </w:r>
      <w:r w:rsidRPr="00703994">
        <w:rPr>
          <w:rFonts w:ascii="Arial" w:hAnsi="Arial" w:cs="Arial"/>
        </w:rPr>
        <w:t xml:space="preserve"> e digitalizad</w:t>
      </w:r>
      <w:r w:rsidR="005B1F6E" w:rsidRPr="00703994">
        <w:rPr>
          <w:rFonts w:ascii="Arial" w:hAnsi="Arial" w:cs="Arial"/>
        </w:rPr>
        <w:t>os</w:t>
      </w:r>
      <w:r w:rsidRPr="00703994">
        <w:rPr>
          <w:rFonts w:ascii="Arial" w:hAnsi="Arial" w:cs="Arial"/>
        </w:rPr>
        <w:t>, com a descrição do objeto ofertado, quando for o caso, e o preço, até a data e horário indicados no preâmbulo, devendo constar as seguintes informações:</w:t>
      </w:r>
    </w:p>
    <w:p w:rsidR="006F51D6" w:rsidRPr="00703994" w:rsidRDefault="006F51D6" w:rsidP="002C2AD0">
      <w:pPr>
        <w:autoSpaceDE w:val="0"/>
        <w:autoSpaceDN w:val="0"/>
        <w:adjustRightInd w:val="0"/>
        <w:jc w:val="both"/>
        <w:rPr>
          <w:rFonts w:ascii="Arial" w:hAnsi="Arial" w:cs="Arial"/>
        </w:rPr>
      </w:pPr>
      <w:r w:rsidRPr="00703994">
        <w:rPr>
          <w:rFonts w:ascii="Arial" w:hAnsi="Arial" w:cs="Arial"/>
        </w:rPr>
        <w:t xml:space="preserve">3.1.1. </w:t>
      </w:r>
      <w:r w:rsidR="002F6E33" w:rsidRPr="00703994">
        <w:rPr>
          <w:rFonts w:ascii="Arial" w:hAnsi="Arial" w:cs="Arial"/>
        </w:rPr>
        <w:t>Valores</w:t>
      </w:r>
      <w:r w:rsidRPr="00703994">
        <w:rPr>
          <w:rFonts w:ascii="Arial" w:hAnsi="Arial" w:cs="Arial"/>
        </w:rPr>
        <w:t xml:space="preserve"> unitário</w:t>
      </w:r>
      <w:r w:rsidR="002F6E33" w:rsidRPr="00703994">
        <w:rPr>
          <w:rFonts w:ascii="Arial" w:hAnsi="Arial" w:cs="Arial"/>
        </w:rPr>
        <w:t>s</w:t>
      </w:r>
      <w:r w:rsidRPr="00703994">
        <w:rPr>
          <w:rFonts w:ascii="Arial" w:hAnsi="Arial" w:cs="Arial"/>
        </w:rPr>
        <w:t xml:space="preserve"> e tota</w:t>
      </w:r>
      <w:r w:rsidR="002F6E33" w:rsidRPr="00703994">
        <w:rPr>
          <w:rFonts w:ascii="Arial" w:hAnsi="Arial" w:cs="Arial"/>
        </w:rPr>
        <w:t>is</w:t>
      </w:r>
      <w:r w:rsidRPr="00703994">
        <w:rPr>
          <w:rFonts w:ascii="Arial" w:hAnsi="Arial" w:cs="Arial"/>
        </w:rPr>
        <w:t xml:space="preserve">, expressos em reais, com valores fixos e irreajustáveis, devendo estar inclusas todas as despesas como encargos sociais, tributos incidentes e demais valores que façam parte integrante do preço; </w:t>
      </w:r>
    </w:p>
    <w:p w:rsidR="006F51D6" w:rsidRPr="00703994" w:rsidRDefault="006F51D6" w:rsidP="002C2AD0">
      <w:pPr>
        <w:autoSpaceDE w:val="0"/>
        <w:autoSpaceDN w:val="0"/>
        <w:adjustRightInd w:val="0"/>
        <w:jc w:val="both"/>
        <w:rPr>
          <w:rFonts w:ascii="Arial" w:hAnsi="Arial" w:cs="Arial"/>
        </w:rPr>
      </w:pPr>
      <w:r w:rsidRPr="00703994">
        <w:rPr>
          <w:rFonts w:ascii="Arial" w:hAnsi="Arial" w:cs="Arial"/>
        </w:rPr>
        <w:t xml:space="preserve">3.1.2. </w:t>
      </w:r>
      <w:r w:rsidR="002F6E33" w:rsidRPr="00703994">
        <w:rPr>
          <w:rFonts w:ascii="Arial" w:hAnsi="Arial" w:cs="Arial"/>
        </w:rPr>
        <w:t>P</w:t>
      </w:r>
      <w:r w:rsidRPr="00703994">
        <w:rPr>
          <w:rFonts w:ascii="Arial" w:hAnsi="Arial" w:cs="Arial"/>
        </w:rPr>
        <w:t>razo de validade da proposta não será inferior a 60 (sessenta) dias</w:t>
      </w:r>
      <w:r w:rsidRPr="00703994">
        <w:rPr>
          <w:rFonts w:ascii="Arial" w:hAnsi="Arial" w:cs="Arial"/>
          <w:b/>
          <w:bCs/>
        </w:rPr>
        <w:t>,</w:t>
      </w:r>
      <w:r w:rsidRPr="00703994">
        <w:rPr>
          <w:rFonts w:ascii="Arial" w:hAnsi="Arial" w:cs="Arial"/>
        </w:rPr>
        <w:t xml:space="preserve"> a contar da data de sua apresentação.</w:t>
      </w:r>
    </w:p>
    <w:p w:rsidR="006F51D6" w:rsidRPr="00703994" w:rsidRDefault="006F51D6" w:rsidP="002C2AD0">
      <w:pPr>
        <w:autoSpaceDE w:val="0"/>
        <w:autoSpaceDN w:val="0"/>
        <w:adjustRightInd w:val="0"/>
        <w:jc w:val="both"/>
        <w:rPr>
          <w:rFonts w:ascii="Arial" w:hAnsi="Arial" w:cs="Arial"/>
        </w:rPr>
      </w:pPr>
    </w:p>
    <w:p w:rsidR="006F51D6" w:rsidRPr="00703994" w:rsidRDefault="006F51D6" w:rsidP="002C2AD0">
      <w:pPr>
        <w:autoSpaceDE w:val="0"/>
        <w:autoSpaceDN w:val="0"/>
        <w:adjustRightInd w:val="0"/>
        <w:jc w:val="both"/>
        <w:rPr>
          <w:rFonts w:ascii="Arial" w:hAnsi="Arial" w:cs="Arial"/>
          <w:b/>
          <w:bCs/>
        </w:rPr>
      </w:pPr>
      <w:r w:rsidRPr="00703994">
        <w:rPr>
          <w:rFonts w:ascii="Arial" w:hAnsi="Arial" w:cs="Arial"/>
          <w:b/>
          <w:bCs/>
        </w:rPr>
        <w:t xml:space="preserve">3.1.3. DA EMPRESA: </w:t>
      </w:r>
    </w:p>
    <w:p w:rsidR="006F51D6" w:rsidRPr="00703994" w:rsidRDefault="006F51D6" w:rsidP="002C2AD0">
      <w:pPr>
        <w:autoSpaceDE w:val="0"/>
        <w:autoSpaceDN w:val="0"/>
        <w:adjustRightInd w:val="0"/>
        <w:jc w:val="both"/>
        <w:rPr>
          <w:rFonts w:ascii="Arial" w:hAnsi="Arial" w:cs="Arial"/>
        </w:rPr>
      </w:pPr>
      <w:r w:rsidRPr="00703994">
        <w:rPr>
          <w:rFonts w:ascii="Arial" w:hAnsi="Arial" w:cs="Arial"/>
        </w:rPr>
        <w:t xml:space="preserve">a) Número do CNPJ; </w:t>
      </w:r>
    </w:p>
    <w:p w:rsidR="006F51D6" w:rsidRPr="00703994" w:rsidRDefault="006F51D6" w:rsidP="002C2AD0">
      <w:pPr>
        <w:autoSpaceDE w:val="0"/>
        <w:autoSpaceDN w:val="0"/>
        <w:adjustRightInd w:val="0"/>
        <w:jc w:val="both"/>
        <w:rPr>
          <w:rFonts w:ascii="Arial" w:hAnsi="Arial" w:cs="Arial"/>
        </w:rPr>
      </w:pPr>
      <w:r w:rsidRPr="00703994">
        <w:rPr>
          <w:rFonts w:ascii="Arial" w:hAnsi="Arial" w:cs="Arial"/>
        </w:rPr>
        <w:t xml:space="preserve">b) Razão Social; </w:t>
      </w:r>
    </w:p>
    <w:p w:rsidR="006F51D6" w:rsidRPr="00703994" w:rsidRDefault="006F51D6" w:rsidP="002C2AD0">
      <w:pPr>
        <w:autoSpaceDE w:val="0"/>
        <w:autoSpaceDN w:val="0"/>
        <w:adjustRightInd w:val="0"/>
        <w:jc w:val="both"/>
        <w:rPr>
          <w:rFonts w:ascii="Arial" w:hAnsi="Arial" w:cs="Arial"/>
        </w:rPr>
      </w:pPr>
      <w:r w:rsidRPr="00703994">
        <w:rPr>
          <w:rFonts w:ascii="Arial" w:hAnsi="Arial" w:cs="Arial"/>
        </w:rPr>
        <w:t xml:space="preserve">c) Endereço completo; </w:t>
      </w:r>
    </w:p>
    <w:p w:rsidR="006F51D6" w:rsidRPr="00703994" w:rsidRDefault="006F51D6" w:rsidP="002C2AD0">
      <w:pPr>
        <w:autoSpaceDE w:val="0"/>
        <w:autoSpaceDN w:val="0"/>
        <w:adjustRightInd w:val="0"/>
        <w:jc w:val="both"/>
        <w:rPr>
          <w:rFonts w:ascii="Arial" w:hAnsi="Arial" w:cs="Arial"/>
        </w:rPr>
      </w:pPr>
      <w:r w:rsidRPr="00703994">
        <w:rPr>
          <w:rFonts w:ascii="Arial" w:hAnsi="Arial" w:cs="Arial"/>
        </w:rPr>
        <w:t xml:space="preserve">d) Telefone(s) comercial; e </w:t>
      </w:r>
    </w:p>
    <w:p w:rsidR="006F51D6" w:rsidRPr="00703994" w:rsidRDefault="006F51D6" w:rsidP="002C2AD0">
      <w:pPr>
        <w:autoSpaceDE w:val="0"/>
        <w:autoSpaceDN w:val="0"/>
        <w:adjustRightInd w:val="0"/>
        <w:jc w:val="both"/>
        <w:rPr>
          <w:rFonts w:ascii="Arial" w:hAnsi="Arial" w:cs="Arial"/>
        </w:rPr>
      </w:pPr>
      <w:r w:rsidRPr="00703994">
        <w:rPr>
          <w:rFonts w:ascii="Arial" w:hAnsi="Arial" w:cs="Arial"/>
        </w:rPr>
        <w:t xml:space="preserve">e) E-mail comercial. </w:t>
      </w:r>
    </w:p>
    <w:p w:rsidR="006F51D6" w:rsidRPr="00703994" w:rsidRDefault="000822E6" w:rsidP="002C2AD0">
      <w:pPr>
        <w:autoSpaceDE w:val="0"/>
        <w:autoSpaceDN w:val="0"/>
        <w:adjustRightInd w:val="0"/>
        <w:jc w:val="both"/>
        <w:rPr>
          <w:rFonts w:ascii="Arial" w:hAnsi="Arial" w:cs="Arial"/>
          <w:b/>
          <w:bCs/>
        </w:rPr>
      </w:pPr>
      <w:r w:rsidRPr="00703994">
        <w:rPr>
          <w:rFonts w:ascii="Arial" w:hAnsi="Arial" w:cs="Arial"/>
          <w:b/>
          <w:bCs/>
        </w:rPr>
        <w:t>3.1.4</w:t>
      </w:r>
      <w:r w:rsidR="006F51D6" w:rsidRPr="00703994">
        <w:rPr>
          <w:rFonts w:ascii="Arial" w:hAnsi="Arial" w:cs="Arial"/>
          <w:b/>
          <w:bCs/>
        </w:rPr>
        <w:t xml:space="preserve">. DO(S) REPRESENTANTE(S): </w:t>
      </w:r>
    </w:p>
    <w:p w:rsidR="006F51D6" w:rsidRPr="00703994" w:rsidRDefault="006F51D6" w:rsidP="002C2AD0">
      <w:pPr>
        <w:autoSpaceDE w:val="0"/>
        <w:autoSpaceDN w:val="0"/>
        <w:adjustRightInd w:val="0"/>
        <w:jc w:val="both"/>
        <w:rPr>
          <w:rFonts w:ascii="Arial" w:hAnsi="Arial" w:cs="Arial"/>
        </w:rPr>
      </w:pPr>
      <w:r w:rsidRPr="00703994">
        <w:rPr>
          <w:rFonts w:ascii="Arial" w:hAnsi="Arial" w:cs="Arial"/>
        </w:rPr>
        <w:t xml:space="preserve">a) Nº do CPF; </w:t>
      </w:r>
    </w:p>
    <w:p w:rsidR="006F51D6" w:rsidRPr="00703994" w:rsidRDefault="006F51D6" w:rsidP="002C2AD0">
      <w:pPr>
        <w:autoSpaceDE w:val="0"/>
        <w:autoSpaceDN w:val="0"/>
        <w:adjustRightInd w:val="0"/>
        <w:jc w:val="both"/>
        <w:rPr>
          <w:rFonts w:ascii="Arial" w:hAnsi="Arial" w:cs="Arial"/>
        </w:rPr>
      </w:pPr>
      <w:r w:rsidRPr="00703994">
        <w:rPr>
          <w:rFonts w:ascii="Arial" w:hAnsi="Arial" w:cs="Arial"/>
        </w:rPr>
        <w:t xml:space="preserve">b) Nome completo; </w:t>
      </w:r>
    </w:p>
    <w:p w:rsidR="006F51D6" w:rsidRPr="00703994" w:rsidRDefault="006F51D6" w:rsidP="002C2AD0">
      <w:pPr>
        <w:autoSpaceDE w:val="0"/>
        <w:autoSpaceDN w:val="0"/>
        <w:adjustRightInd w:val="0"/>
        <w:jc w:val="both"/>
        <w:rPr>
          <w:rFonts w:ascii="Arial" w:hAnsi="Arial" w:cs="Arial"/>
        </w:rPr>
      </w:pPr>
      <w:r w:rsidRPr="00703994">
        <w:rPr>
          <w:rFonts w:ascii="Arial" w:hAnsi="Arial" w:cs="Arial"/>
        </w:rPr>
        <w:t xml:space="preserve">c) E-mail; </w:t>
      </w:r>
    </w:p>
    <w:p w:rsidR="006F51D6" w:rsidRPr="00703994" w:rsidRDefault="006F51D6" w:rsidP="002C2AD0">
      <w:pPr>
        <w:autoSpaceDE w:val="0"/>
        <w:autoSpaceDN w:val="0"/>
        <w:adjustRightInd w:val="0"/>
        <w:jc w:val="both"/>
        <w:rPr>
          <w:rFonts w:ascii="Arial" w:hAnsi="Arial" w:cs="Arial"/>
        </w:rPr>
      </w:pPr>
      <w:r w:rsidRPr="00703994">
        <w:rPr>
          <w:rFonts w:ascii="Arial" w:hAnsi="Arial" w:cs="Arial"/>
        </w:rPr>
        <w:t>d) Telefone; e</w:t>
      </w:r>
    </w:p>
    <w:p w:rsidR="006F51D6" w:rsidRPr="00703994" w:rsidRDefault="006F51D6" w:rsidP="002C2AD0">
      <w:pPr>
        <w:autoSpaceDE w:val="0"/>
        <w:autoSpaceDN w:val="0"/>
        <w:adjustRightInd w:val="0"/>
        <w:jc w:val="both"/>
        <w:rPr>
          <w:rFonts w:ascii="Arial" w:hAnsi="Arial" w:cs="Arial"/>
        </w:rPr>
      </w:pPr>
      <w:r w:rsidRPr="00703994">
        <w:rPr>
          <w:rFonts w:ascii="Arial" w:hAnsi="Arial" w:cs="Arial"/>
        </w:rPr>
        <w:t>e) se é sócio administrador.</w:t>
      </w:r>
    </w:p>
    <w:p w:rsidR="006F51D6" w:rsidRPr="00703994" w:rsidRDefault="006F51D6" w:rsidP="002C2AD0">
      <w:pPr>
        <w:autoSpaceDE w:val="0"/>
        <w:autoSpaceDN w:val="0"/>
        <w:adjustRightInd w:val="0"/>
        <w:jc w:val="both"/>
        <w:rPr>
          <w:rFonts w:ascii="Arial" w:hAnsi="Arial" w:cs="Arial"/>
        </w:rPr>
      </w:pPr>
    </w:p>
    <w:p w:rsidR="006F51D6" w:rsidRPr="00703994" w:rsidRDefault="006F51D6" w:rsidP="002C2AD0">
      <w:pPr>
        <w:numPr>
          <w:ilvl w:val="1"/>
          <w:numId w:val="0"/>
        </w:numPr>
        <w:tabs>
          <w:tab w:val="num" w:pos="-142"/>
        </w:tabs>
        <w:suppressAutoHyphens/>
        <w:jc w:val="both"/>
        <w:rPr>
          <w:rFonts w:ascii="Arial" w:hAnsi="Arial" w:cs="Arial"/>
        </w:rPr>
      </w:pPr>
      <w:r w:rsidRPr="00703994">
        <w:rPr>
          <w:rFonts w:ascii="Arial" w:hAnsi="Arial" w:cs="Arial"/>
        </w:rPr>
        <w:t>3.2. Todas as especificações do objeto contidas na proposta, em especial o preço ofertado, vinculam a Contratada.</w:t>
      </w:r>
    </w:p>
    <w:p w:rsidR="006F51D6" w:rsidRPr="00703994" w:rsidRDefault="006F51D6" w:rsidP="002C2AD0">
      <w:pPr>
        <w:numPr>
          <w:ilvl w:val="1"/>
          <w:numId w:val="0"/>
        </w:numPr>
        <w:tabs>
          <w:tab w:val="num" w:pos="-142"/>
        </w:tabs>
        <w:suppressAutoHyphens/>
        <w:jc w:val="both"/>
        <w:rPr>
          <w:rFonts w:ascii="Arial" w:hAnsi="Arial" w:cs="Arial"/>
        </w:rPr>
      </w:pPr>
      <w:r w:rsidRPr="00703994">
        <w:rPr>
          <w:rFonts w:ascii="Arial" w:hAnsi="Arial" w:cs="Arial"/>
        </w:rPr>
        <w:lastRenderedPageBreak/>
        <w:t>3.3. Nos valores propostos estarão inclusos todos os custos operacionais, encargos previdenciários, trabalhistas, tributários, comerciais e quaisquer outros que incidam direta ou indiretamente na execução do objeto;</w:t>
      </w:r>
    </w:p>
    <w:p w:rsidR="006F51D6" w:rsidRPr="00703994" w:rsidRDefault="006F51D6" w:rsidP="002C2AD0">
      <w:pPr>
        <w:numPr>
          <w:ilvl w:val="2"/>
          <w:numId w:val="0"/>
        </w:numPr>
        <w:tabs>
          <w:tab w:val="num" w:pos="0"/>
        </w:tabs>
        <w:suppressAutoHyphens/>
        <w:jc w:val="both"/>
        <w:rPr>
          <w:rFonts w:ascii="Arial" w:hAnsi="Arial" w:cs="Arial"/>
        </w:rPr>
      </w:pPr>
      <w:r w:rsidRPr="00703994">
        <w:rPr>
          <w:rFonts w:ascii="Arial" w:hAnsi="Arial" w:cs="Arial"/>
        </w:rPr>
        <w:t>3.3.1. A proposta deverá conter declaração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6F51D6" w:rsidRPr="00703994" w:rsidRDefault="006F51D6" w:rsidP="002C2AD0">
      <w:pPr>
        <w:numPr>
          <w:ilvl w:val="2"/>
          <w:numId w:val="0"/>
        </w:numPr>
        <w:tabs>
          <w:tab w:val="num" w:pos="0"/>
        </w:tabs>
        <w:suppressAutoHyphens/>
        <w:jc w:val="both"/>
        <w:rPr>
          <w:rFonts w:ascii="Arial" w:hAnsi="Arial" w:cs="Arial"/>
        </w:rPr>
      </w:pPr>
      <w:r w:rsidRPr="00703994">
        <w:rPr>
          <w:rFonts w:ascii="Arial" w:hAnsi="Arial" w:cs="Arial"/>
        </w:rPr>
        <w:t>3.3.2. Os preços ofertados, serão de exclusiva responsabilidade do fornecedor, não lhe assistindo o direito de pleitear qualquer alteração, sob alegação de erro, omissão ou qualquer outro pretexto.</w:t>
      </w:r>
    </w:p>
    <w:p w:rsidR="006F51D6" w:rsidRPr="00703994" w:rsidRDefault="006F51D6" w:rsidP="002C2AD0">
      <w:pPr>
        <w:numPr>
          <w:ilvl w:val="1"/>
          <w:numId w:val="0"/>
        </w:numPr>
        <w:tabs>
          <w:tab w:val="num" w:pos="-142"/>
        </w:tabs>
        <w:suppressAutoHyphens/>
        <w:jc w:val="both"/>
        <w:rPr>
          <w:rFonts w:ascii="Arial" w:hAnsi="Arial" w:cs="Arial"/>
        </w:rPr>
      </w:pPr>
      <w:r w:rsidRPr="00703994">
        <w:rPr>
          <w:rFonts w:ascii="Arial" w:hAnsi="Arial" w:cs="Arial"/>
        </w:rPr>
        <w:t>3.4. A apresentação das propostas implica obrigatoriedade do cumprimento das disposições nelas contidas, em conformidade com o que dispõe o Termo de Referência, assumindo o proponente o compromisso de executar os serviços nos seus termos, em quantidades e qualidades adequadas à perfeita execução contratual, promovendo, quando requerido, sua substituição.</w:t>
      </w:r>
    </w:p>
    <w:p w:rsidR="006F51D6" w:rsidRPr="00703994" w:rsidRDefault="006F51D6" w:rsidP="002C2AD0">
      <w:pPr>
        <w:autoSpaceDE w:val="0"/>
        <w:autoSpaceDN w:val="0"/>
        <w:adjustRightInd w:val="0"/>
        <w:jc w:val="both"/>
        <w:rPr>
          <w:rFonts w:ascii="Arial" w:hAnsi="Arial" w:cs="Arial"/>
        </w:rPr>
      </w:pPr>
    </w:p>
    <w:p w:rsidR="006F51D6" w:rsidRPr="00703994" w:rsidRDefault="006F51D6" w:rsidP="002C2AD0">
      <w:pPr>
        <w:autoSpaceDE w:val="0"/>
        <w:autoSpaceDN w:val="0"/>
        <w:adjustRightInd w:val="0"/>
        <w:jc w:val="both"/>
        <w:rPr>
          <w:rFonts w:ascii="Arial" w:hAnsi="Arial" w:cs="Arial"/>
          <w:b/>
          <w:bCs/>
        </w:rPr>
      </w:pPr>
      <w:r w:rsidRPr="00703994">
        <w:rPr>
          <w:rFonts w:ascii="Arial" w:hAnsi="Arial" w:cs="Arial"/>
          <w:b/>
          <w:bCs/>
        </w:rPr>
        <w:t>4. DO RECEBIMENTO, JULGAMENTO E ACEITAÇÃO DAS PROPOSTAS</w:t>
      </w:r>
      <w:r w:rsidR="000822E6" w:rsidRPr="00703994">
        <w:rPr>
          <w:rFonts w:ascii="Arial" w:hAnsi="Arial" w:cs="Arial"/>
          <w:b/>
          <w:bCs/>
        </w:rPr>
        <w:t xml:space="preserve">: </w:t>
      </w:r>
    </w:p>
    <w:p w:rsidR="006F51D6" w:rsidRPr="00703994" w:rsidRDefault="006F51D6" w:rsidP="002C2AD0">
      <w:pPr>
        <w:autoSpaceDE w:val="0"/>
        <w:autoSpaceDN w:val="0"/>
        <w:adjustRightInd w:val="0"/>
        <w:jc w:val="both"/>
        <w:rPr>
          <w:rFonts w:ascii="Arial" w:hAnsi="Arial" w:cs="Arial"/>
        </w:rPr>
      </w:pPr>
      <w:r w:rsidRPr="00703994">
        <w:rPr>
          <w:rFonts w:ascii="Arial" w:hAnsi="Arial" w:cs="Arial"/>
        </w:rPr>
        <w:t>4.</w:t>
      </w:r>
      <w:r w:rsidR="006F126E" w:rsidRPr="00703994">
        <w:rPr>
          <w:rFonts w:ascii="Arial" w:hAnsi="Arial" w:cs="Arial"/>
        </w:rPr>
        <w:t>1</w:t>
      </w:r>
      <w:r w:rsidRPr="00703994">
        <w:rPr>
          <w:rFonts w:ascii="Arial" w:hAnsi="Arial" w:cs="Arial"/>
        </w:rPr>
        <w:t xml:space="preserve">. Serão aceitas as propostas comerciais enviadas até a data e horário indicados no preâmbulo. </w:t>
      </w:r>
    </w:p>
    <w:p w:rsidR="006F51D6" w:rsidRPr="00703994" w:rsidRDefault="006F126E" w:rsidP="002C2AD0">
      <w:pPr>
        <w:pStyle w:val="PargrafodaLista"/>
        <w:numPr>
          <w:ilvl w:val="1"/>
          <w:numId w:val="0"/>
        </w:numPr>
        <w:tabs>
          <w:tab w:val="num" w:pos="-142"/>
        </w:tabs>
        <w:suppressAutoHyphens/>
        <w:spacing w:after="0" w:line="240" w:lineRule="auto"/>
        <w:jc w:val="both"/>
        <w:rPr>
          <w:rFonts w:ascii="Arial" w:hAnsi="Arial" w:cs="Arial"/>
          <w:sz w:val="24"/>
          <w:szCs w:val="24"/>
        </w:rPr>
      </w:pPr>
      <w:r w:rsidRPr="00703994">
        <w:rPr>
          <w:rFonts w:ascii="Arial" w:hAnsi="Arial" w:cs="Arial"/>
          <w:sz w:val="24"/>
          <w:szCs w:val="24"/>
        </w:rPr>
        <w:t>4.2</w:t>
      </w:r>
      <w:r w:rsidR="006F51D6" w:rsidRPr="00703994">
        <w:rPr>
          <w:rFonts w:ascii="Arial" w:hAnsi="Arial" w:cs="Arial"/>
          <w:sz w:val="24"/>
          <w:szCs w:val="24"/>
        </w:rPr>
        <w:t>. Encerrada a fase anterior, será verificada a conformidade da proposta classificada em primeiro lugar quanto à adequação do objeto e à compatibilidade do preço em relação ao estipulado para a contratação.</w:t>
      </w:r>
    </w:p>
    <w:p w:rsidR="006F51D6" w:rsidRPr="00703994" w:rsidRDefault="006F126E" w:rsidP="002C2AD0">
      <w:pPr>
        <w:pStyle w:val="PargrafodaLista"/>
        <w:numPr>
          <w:ilvl w:val="2"/>
          <w:numId w:val="0"/>
        </w:numPr>
        <w:tabs>
          <w:tab w:val="num" w:pos="0"/>
        </w:tabs>
        <w:suppressAutoHyphens/>
        <w:spacing w:after="0" w:line="240" w:lineRule="auto"/>
        <w:jc w:val="both"/>
        <w:rPr>
          <w:rFonts w:ascii="Arial" w:hAnsi="Arial" w:cs="Arial"/>
          <w:sz w:val="24"/>
          <w:szCs w:val="24"/>
        </w:rPr>
      </w:pPr>
      <w:r w:rsidRPr="00703994">
        <w:rPr>
          <w:rFonts w:ascii="Arial" w:hAnsi="Arial" w:cs="Arial"/>
          <w:sz w:val="24"/>
          <w:szCs w:val="24"/>
        </w:rPr>
        <w:t>4.2</w:t>
      </w:r>
      <w:r w:rsidR="006F51D6" w:rsidRPr="00703994">
        <w:rPr>
          <w:rFonts w:ascii="Arial" w:hAnsi="Arial" w:cs="Arial"/>
          <w:sz w:val="24"/>
          <w:szCs w:val="24"/>
        </w:rPr>
        <w:t>.1. Neste caso, será encaminhada contraproposta ao fornecedor que tenha apresentado o menor preço, para que seja obtida a melhor proposta compatível em relação ao estipulado pela Administração.</w:t>
      </w:r>
    </w:p>
    <w:p w:rsidR="006F51D6" w:rsidRPr="00703994" w:rsidRDefault="006F51D6" w:rsidP="002C2AD0">
      <w:pPr>
        <w:pStyle w:val="PargrafodaLista"/>
        <w:numPr>
          <w:ilvl w:val="2"/>
          <w:numId w:val="0"/>
        </w:numPr>
        <w:tabs>
          <w:tab w:val="num" w:pos="0"/>
        </w:tabs>
        <w:suppressAutoHyphens/>
        <w:spacing w:after="0" w:line="240" w:lineRule="auto"/>
        <w:jc w:val="both"/>
        <w:rPr>
          <w:rFonts w:ascii="Arial" w:hAnsi="Arial" w:cs="Arial"/>
          <w:sz w:val="24"/>
          <w:szCs w:val="24"/>
        </w:rPr>
      </w:pPr>
      <w:r w:rsidRPr="00703994">
        <w:rPr>
          <w:rFonts w:ascii="Arial" w:hAnsi="Arial" w:cs="Arial"/>
          <w:sz w:val="24"/>
          <w:szCs w:val="24"/>
        </w:rPr>
        <w:t>4.</w:t>
      </w:r>
      <w:r w:rsidR="006F126E" w:rsidRPr="00703994">
        <w:rPr>
          <w:rFonts w:ascii="Arial" w:hAnsi="Arial" w:cs="Arial"/>
          <w:sz w:val="24"/>
          <w:szCs w:val="24"/>
        </w:rPr>
        <w:t>2</w:t>
      </w:r>
      <w:r w:rsidRPr="00703994">
        <w:rPr>
          <w:rFonts w:ascii="Arial" w:hAnsi="Arial" w:cs="Arial"/>
          <w:sz w:val="24"/>
          <w:szCs w:val="24"/>
        </w:rPr>
        <w:t>.2. 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rsidR="006F51D6" w:rsidRPr="00703994" w:rsidRDefault="006F126E" w:rsidP="002C2AD0">
      <w:pPr>
        <w:pStyle w:val="PargrafodaLista"/>
        <w:numPr>
          <w:ilvl w:val="1"/>
          <w:numId w:val="0"/>
        </w:numPr>
        <w:tabs>
          <w:tab w:val="num" w:pos="-142"/>
        </w:tabs>
        <w:suppressAutoHyphens/>
        <w:spacing w:after="0" w:line="240" w:lineRule="auto"/>
        <w:jc w:val="both"/>
        <w:rPr>
          <w:rFonts w:ascii="Arial" w:hAnsi="Arial" w:cs="Arial"/>
          <w:sz w:val="24"/>
          <w:szCs w:val="24"/>
          <w:shd w:val="clear" w:color="auto" w:fill="FFFFFF"/>
        </w:rPr>
      </w:pPr>
      <w:r w:rsidRPr="00703994">
        <w:rPr>
          <w:rFonts w:ascii="Arial" w:hAnsi="Arial" w:cs="Arial"/>
          <w:sz w:val="24"/>
          <w:szCs w:val="24"/>
        </w:rPr>
        <w:t>4.3</w:t>
      </w:r>
      <w:r w:rsidR="006F51D6" w:rsidRPr="00703994">
        <w:rPr>
          <w:rFonts w:ascii="Arial" w:hAnsi="Arial" w:cs="Arial"/>
          <w:sz w:val="24"/>
          <w:szCs w:val="24"/>
        </w:rPr>
        <w:t xml:space="preserve">. Em qualquer caso, concluída a negociação, se houver, o resultado será divulgado a todos, </w:t>
      </w:r>
      <w:r w:rsidR="006F51D6" w:rsidRPr="00703994">
        <w:rPr>
          <w:rFonts w:ascii="Arial" w:hAnsi="Arial" w:cs="Arial"/>
          <w:sz w:val="24"/>
          <w:szCs w:val="24"/>
          <w:shd w:val="clear" w:color="auto" w:fill="FFFFFF"/>
        </w:rPr>
        <w:t>devendo esta ser anexada aos autos do processo de contratação.</w:t>
      </w:r>
    </w:p>
    <w:p w:rsidR="006F51D6" w:rsidRPr="00703994" w:rsidRDefault="006F126E" w:rsidP="002C2AD0">
      <w:pPr>
        <w:pStyle w:val="PargrafodaLista"/>
        <w:numPr>
          <w:ilvl w:val="1"/>
          <w:numId w:val="0"/>
        </w:numPr>
        <w:tabs>
          <w:tab w:val="num" w:pos="-142"/>
        </w:tabs>
        <w:suppressAutoHyphens/>
        <w:spacing w:after="0" w:line="240" w:lineRule="auto"/>
        <w:jc w:val="both"/>
        <w:rPr>
          <w:rFonts w:ascii="Arial" w:hAnsi="Arial" w:cs="Arial"/>
          <w:bCs/>
          <w:sz w:val="24"/>
          <w:szCs w:val="24"/>
        </w:rPr>
      </w:pPr>
      <w:r w:rsidRPr="00703994">
        <w:rPr>
          <w:rFonts w:ascii="Arial" w:hAnsi="Arial" w:cs="Arial"/>
          <w:sz w:val="24"/>
          <w:szCs w:val="24"/>
        </w:rPr>
        <w:t>4.4</w:t>
      </w:r>
      <w:r w:rsidR="006F51D6" w:rsidRPr="00703994">
        <w:rPr>
          <w:rFonts w:ascii="Arial" w:hAnsi="Arial" w:cs="Arial"/>
          <w:sz w:val="24"/>
          <w:szCs w:val="24"/>
        </w:rPr>
        <w:t xml:space="preserve">. </w:t>
      </w:r>
      <w:r w:rsidR="006F51D6" w:rsidRPr="00703994">
        <w:rPr>
          <w:rFonts w:ascii="Arial" w:hAnsi="Arial" w:cs="Arial"/>
          <w:bCs/>
          <w:sz w:val="24"/>
          <w:szCs w:val="24"/>
        </w:rPr>
        <w:t>Na hipótese de a estimativa de preços ser realizada concomitantemente à seleção da proposta economicamente mais vantajosa, nos termos do § 4º do art. 7º da Instrução Normativa Seges/ME nº 65, de 2021, a verificação quanto à compatibilidade de preços será formal e deverá considerar, no mínimo, o número de concorrentes no procedimento e os valores por eles ofertados.</w:t>
      </w:r>
    </w:p>
    <w:p w:rsidR="006F51D6" w:rsidRPr="00703994" w:rsidRDefault="006F126E" w:rsidP="002C2AD0">
      <w:pPr>
        <w:pStyle w:val="PargrafodaLista"/>
        <w:numPr>
          <w:ilvl w:val="1"/>
          <w:numId w:val="0"/>
        </w:numPr>
        <w:tabs>
          <w:tab w:val="num" w:pos="-142"/>
        </w:tabs>
        <w:suppressAutoHyphens/>
        <w:spacing w:after="0" w:line="240" w:lineRule="auto"/>
        <w:jc w:val="both"/>
        <w:rPr>
          <w:rFonts w:ascii="Arial" w:hAnsi="Arial" w:cs="Arial"/>
          <w:sz w:val="24"/>
          <w:szCs w:val="24"/>
        </w:rPr>
      </w:pPr>
      <w:r w:rsidRPr="00703994">
        <w:rPr>
          <w:rFonts w:ascii="Arial" w:hAnsi="Arial" w:cs="Arial"/>
          <w:sz w:val="24"/>
          <w:szCs w:val="24"/>
        </w:rPr>
        <w:t>4.5</w:t>
      </w:r>
      <w:r w:rsidR="006F51D6" w:rsidRPr="00703994">
        <w:rPr>
          <w:rFonts w:ascii="Arial" w:hAnsi="Arial" w:cs="Arial"/>
          <w:sz w:val="24"/>
          <w:szCs w:val="24"/>
        </w:rPr>
        <w:t xml:space="preserve">. Constatada a compatibilidade entre o valor da proposta e o estipulado para a contratação, será solicitado ao fornecedor o envio da proposta adequada ao valor negociado, se for o caso, acompanhada dos documentos complementares, quando necessários. </w:t>
      </w:r>
    </w:p>
    <w:p w:rsidR="006F51D6" w:rsidRPr="00703994" w:rsidRDefault="006F126E" w:rsidP="002C2AD0">
      <w:pPr>
        <w:pStyle w:val="PargrafodaLista"/>
        <w:numPr>
          <w:ilvl w:val="1"/>
          <w:numId w:val="0"/>
        </w:numPr>
        <w:tabs>
          <w:tab w:val="num" w:pos="-142"/>
        </w:tabs>
        <w:suppressAutoHyphens/>
        <w:spacing w:after="0" w:line="240" w:lineRule="auto"/>
        <w:jc w:val="both"/>
        <w:rPr>
          <w:rFonts w:ascii="Arial" w:hAnsi="Arial" w:cs="Arial"/>
          <w:sz w:val="24"/>
          <w:szCs w:val="24"/>
        </w:rPr>
      </w:pPr>
      <w:r w:rsidRPr="00703994">
        <w:rPr>
          <w:rFonts w:ascii="Arial" w:hAnsi="Arial" w:cs="Arial"/>
          <w:sz w:val="24"/>
          <w:szCs w:val="24"/>
        </w:rPr>
        <w:t>4.6</w:t>
      </w:r>
      <w:r w:rsidR="006F51D6" w:rsidRPr="00703994">
        <w:rPr>
          <w:rFonts w:ascii="Arial" w:hAnsi="Arial" w:cs="Arial"/>
          <w:sz w:val="24"/>
          <w:szCs w:val="24"/>
        </w:rPr>
        <w:t xml:space="preserve">. Será desclassificada a proposta vencedora que: </w:t>
      </w:r>
    </w:p>
    <w:p w:rsidR="006F51D6" w:rsidRPr="00703994" w:rsidRDefault="009B6B50" w:rsidP="002C2AD0">
      <w:pPr>
        <w:pStyle w:val="PargrafodaLista"/>
        <w:numPr>
          <w:ilvl w:val="2"/>
          <w:numId w:val="0"/>
        </w:numPr>
        <w:tabs>
          <w:tab w:val="num" w:pos="0"/>
        </w:tabs>
        <w:suppressAutoHyphens/>
        <w:spacing w:after="0" w:line="240" w:lineRule="auto"/>
        <w:jc w:val="both"/>
        <w:rPr>
          <w:rFonts w:ascii="Arial" w:hAnsi="Arial" w:cs="Arial"/>
          <w:sz w:val="24"/>
          <w:szCs w:val="24"/>
        </w:rPr>
      </w:pPr>
      <w:r w:rsidRPr="00703994">
        <w:rPr>
          <w:rFonts w:ascii="Arial" w:hAnsi="Arial" w:cs="Arial"/>
          <w:sz w:val="24"/>
          <w:szCs w:val="24"/>
        </w:rPr>
        <w:t>4.6.1. C</w:t>
      </w:r>
      <w:r w:rsidR="006F126E" w:rsidRPr="00703994">
        <w:rPr>
          <w:rFonts w:ascii="Arial" w:hAnsi="Arial" w:cs="Arial"/>
          <w:sz w:val="24"/>
          <w:szCs w:val="24"/>
        </w:rPr>
        <w:t>ontiver vícios insanáveis;</w:t>
      </w:r>
    </w:p>
    <w:p w:rsidR="009B6B50" w:rsidRPr="00703994" w:rsidRDefault="006F51D6" w:rsidP="002C2AD0">
      <w:pPr>
        <w:pStyle w:val="PargrafodaLista"/>
        <w:numPr>
          <w:ilvl w:val="2"/>
          <w:numId w:val="0"/>
        </w:numPr>
        <w:tabs>
          <w:tab w:val="num" w:pos="0"/>
        </w:tabs>
        <w:suppressAutoHyphens/>
        <w:spacing w:after="0" w:line="240" w:lineRule="auto"/>
        <w:jc w:val="both"/>
        <w:rPr>
          <w:rFonts w:ascii="Arial" w:hAnsi="Arial" w:cs="Arial"/>
          <w:sz w:val="24"/>
          <w:szCs w:val="24"/>
        </w:rPr>
      </w:pPr>
      <w:r w:rsidRPr="00703994">
        <w:rPr>
          <w:rFonts w:ascii="Arial" w:hAnsi="Arial" w:cs="Arial"/>
          <w:sz w:val="24"/>
          <w:szCs w:val="24"/>
        </w:rPr>
        <w:t>4.</w:t>
      </w:r>
      <w:r w:rsidR="006F126E" w:rsidRPr="00703994">
        <w:rPr>
          <w:rFonts w:ascii="Arial" w:hAnsi="Arial" w:cs="Arial"/>
          <w:sz w:val="24"/>
          <w:szCs w:val="24"/>
        </w:rPr>
        <w:t>6</w:t>
      </w:r>
      <w:r w:rsidR="009B6B50" w:rsidRPr="00703994">
        <w:rPr>
          <w:rFonts w:ascii="Arial" w:hAnsi="Arial" w:cs="Arial"/>
          <w:sz w:val="24"/>
          <w:szCs w:val="24"/>
        </w:rPr>
        <w:t>.2. N</w:t>
      </w:r>
      <w:r w:rsidRPr="00703994">
        <w:rPr>
          <w:rFonts w:ascii="Arial" w:hAnsi="Arial" w:cs="Arial"/>
          <w:sz w:val="24"/>
          <w:szCs w:val="24"/>
        </w:rPr>
        <w:t>ão obedecer às especificações técnicas pormenorizadas</w:t>
      </w:r>
      <w:r w:rsidR="006F126E" w:rsidRPr="00703994">
        <w:rPr>
          <w:rFonts w:ascii="Arial" w:hAnsi="Arial" w:cs="Arial"/>
          <w:sz w:val="24"/>
          <w:szCs w:val="24"/>
        </w:rPr>
        <w:t xml:space="preserve"> neste aviso ou em seus anexos;</w:t>
      </w:r>
    </w:p>
    <w:p w:rsidR="006F51D6" w:rsidRPr="00703994" w:rsidRDefault="006F126E" w:rsidP="002C2AD0">
      <w:pPr>
        <w:pStyle w:val="PargrafodaLista"/>
        <w:numPr>
          <w:ilvl w:val="2"/>
          <w:numId w:val="0"/>
        </w:numPr>
        <w:tabs>
          <w:tab w:val="num" w:pos="0"/>
        </w:tabs>
        <w:suppressAutoHyphens/>
        <w:spacing w:after="0" w:line="240" w:lineRule="auto"/>
        <w:jc w:val="both"/>
        <w:rPr>
          <w:rFonts w:ascii="Arial" w:hAnsi="Arial" w:cs="Arial"/>
          <w:sz w:val="24"/>
          <w:szCs w:val="24"/>
        </w:rPr>
      </w:pPr>
      <w:r w:rsidRPr="00703994">
        <w:rPr>
          <w:rFonts w:ascii="Arial" w:hAnsi="Arial" w:cs="Arial"/>
          <w:sz w:val="24"/>
          <w:szCs w:val="24"/>
        </w:rPr>
        <w:t>4.6</w:t>
      </w:r>
      <w:r w:rsidR="009B6B50" w:rsidRPr="00703994">
        <w:rPr>
          <w:rFonts w:ascii="Arial" w:hAnsi="Arial" w:cs="Arial"/>
          <w:sz w:val="24"/>
          <w:szCs w:val="24"/>
        </w:rPr>
        <w:t>.3. A</w:t>
      </w:r>
      <w:r w:rsidR="006F51D6" w:rsidRPr="00703994">
        <w:rPr>
          <w:rFonts w:ascii="Arial" w:hAnsi="Arial" w:cs="Arial"/>
          <w:sz w:val="24"/>
          <w:szCs w:val="24"/>
        </w:rPr>
        <w:t>presentar preços inexequíveis ou que permanecerem acima do preço máxi</w:t>
      </w:r>
      <w:r w:rsidRPr="00703994">
        <w:rPr>
          <w:rFonts w:ascii="Arial" w:hAnsi="Arial" w:cs="Arial"/>
          <w:sz w:val="24"/>
          <w:szCs w:val="24"/>
        </w:rPr>
        <w:t>mo definido para a contratação;</w:t>
      </w:r>
    </w:p>
    <w:p w:rsidR="006F51D6" w:rsidRPr="00703994" w:rsidRDefault="006F126E" w:rsidP="002C2AD0">
      <w:pPr>
        <w:pStyle w:val="PargrafodaLista"/>
        <w:numPr>
          <w:ilvl w:val="2"/>
          <w:numId w:val="0"/>
        </w:numPr>
        <w:tabs>
          <w:tab w:val="num" w:pos="0"/>
        </w:tabs>
        <w:suppressAutoHyphens/>
        <w:spacing w:after="0" w:line="240" w:lineRule="auto"/>
        <w:jc w:val="both"/>
        <w:rPr>
          <w:rFonts w:ascii="Arial" w:hAnsi="Arial" w:cs="Arial"/>
          <w:sz w:val="24"/>
          <w:szCs w:val="24"/>
        </w:rPr>
      </w:pPr>
      <w:r w:rsidRPr="00703994">
        <w:rPr>
          <w:rFonts w:ascii="Arial" w:hAnsi="Arial" w:cs="Arial"/>
          <w:sz w:val="24"/>
          <w:szCs w:val="24"/>
        </w:rPr>
        <w:lastRenderedPageBreak/>
        <w:t>4.6</w:t>
      </w:r>
      <w:r w:rsidR="009B6B50" w:rsidRPr="00703994">
        <w:rPr>
          <w:rFonts w:ascii="Arial" w:hAnsi="Arial" w:cs="Arial"/>
          <w:sz w:val="24"/>
          <w:szCs w:val="24"/>
        </w:rPr>
        <w:t>.4. N</w:t>
      </w:r>
      <w:r w:rsidR="006F51D6" w:rsidRPr="00703994">
        <w:rPr>
          <w:rFonts w:ascii="Arial" w:hAnsi="Arial" w:cs="Arial"/>
          <w:sz w:val="24"/>
          <w:szCs w:val="24"/>
        </w:rPr>
        <w:t>ão tiver sua exequibilidade demonstrada, quan</w:t>
      </w:r>
      <w:r w:rsidR="005F696F" w:rsidRPr="00703994">
        <w:rPr>
          <w:rFonts w:ascii="Arial" w:hAnsi="Arial" w:cs="Arial"/>
          <w:sz w:val="24"/>
          <w:szCs w:val="24"/>
        </w:rPr>
        <w:t xml:space="preserve">do exigido pela Administração; </w:t>
      </w:r>
    </w:p>
    <w:p w:rsidR="006F51D6" w:rsidRPr="00703994" w:rsidRDefault="006F126E" w:rsidP="002C2AD0">
      <w:pPr>
        <w:pStyle w:val="PargrafodaLista"/>
        <w:numPr>
          <w:ilvl w:val="2"/>
          <w:numId w:val="0"/>
        </w:numPr>
        <w:tabs>
          <w:tab w:val="num" w:pos="0"/>
        </w:tabs>
        <w:suppressAutoHyphens/>
        <w:spacing w:after="0" w:line="240" w:lineRule="auto"/>
        <w:jc w:val="both"/>
        <w:rPr>
          <w:rFonts w:ascii="Arial" w:hAnsi="Arial" w:cs="Arial"/>
          <w:sz w:val="24"/>
          <w:szCs w:val="24"/>
        </w:rPr>
      </w:pPr>
      <w:r w:rsidRPr="00703994">
        <w:rPr>
          <w:rFonts w:ascii="Arial" w:hAnsi="Arial" w:cs="Arial"/>
          <w:sz w:val="24"/>
          <w:szCs w:val="24"/>
        </w:rPr>
        <w:t>4.6</w:t>
      </w:r>
      <w:r w:rsidR="009B6B50" w:rsidRPr="00703994">
        <w:rPr>
          <w:rFonts w:ascii="Arial" w:hAnsi="Arial" w:cs="Arial"/>
          <w:sz w:val="24"/>
          <w:szCs w:val="24"/>
        </w:rPr>
        <w:t>.5. A</w:t>
      </w:r>
      <w:r w:rsidR="006F51D6" w:rsidRPr="00703994">
        <w:rPr>
          <w:rFonts w:ascii="Arial" w:hAnsi="Arial" w:cs="Arial"/>
          <w:sz w:val="24"/>
          <w:szCs w:val="24"/>
        </w:rPr>
        <w:t>presentar desconformidade com quaisquer outras exigências deste aviso ou s</w:t>
      </w:r>
      <w:r w:rsidR="005F696F" w:rsidRPr="00703994">
        <w:rPr>
          <w:rFonts w:ascii="Arial" w:hAnsi="Arial" w:cs="Arial"/>
          <w:sz w:val="24"/>
          <w:szCs w:val="24"/>
        </w:rPr>
        <w:t xml:space="preserve">eus anexos, desde que insanável; e, </w:t>
      </w:r>
    </w:p>
    <w:p w:rsidR="006F51D6" w:rsidRPr="00703994" w:rsidRDefault="006F126E" w:rsidP="002C2AD0">
      <w:pPr>
        <w:pStyle w:val="PargrafodaLista"/>
        <w:numPr>
          <w:ilvl w:val="1"/>
          <w:numId w:val="0"/>
        </w:numPr>
        <w:tabs>
          <w:tab w:val="num" w:pos="-142"/>
        </w:tabs>
        <w:suppressAutoHyphens/>
        <w:spacing w:after="0" w:line="240" w:lineRule="auto"/>
        <w:jc w:val="both"/>
        <w:rPr>
          <w:rFonts w:ascii="Arial" w:hAnsi="Arial" w:cs="Arial"/>
          <w:sz w:val="24"/>
          <w:szCs w:val="24"/>
        </w:rPr>
      </w:pPr>
      <w:r w:rsidRPr="00703994">
        <w:rPr>
          <w:rFonts w:ascii="Arial" w:hAnsi="Arial" w:cs="Arial"/>
          <w:sz w:val="24"/>
          <w:szCs w:val="24"/>
        </w:rPr>
        <w:t>4.7</w:t>
      </w:r>
      <w:r w:rsidR="006F51D6" w:rsidRPr="00703994">
        <w:rPr>
          <w:rFonts w:ascii="Arial" w:hAnsi="Arial" w:cs="Arial"/>
          <w:sz w:val="24"/>
          <w:szCs w:val="24"/>
        </w:rPr>
        <w:t>. Quando o fornecedor não conseguir comprovar que possui ou possuirá recursos suficientes para executar a contento o objeto, será considerada inexequível a proposta de preços que:</w:t>
      </w:r>
    </w:p>
    <w:p w:rsidR="006F51D6" w:rsidRPr="00703994" w:rsidRDefault="006F51D6" w:rsidP="002C2AD0">
      <w:pPr>
        <w:pStyle w:val="PargrafodaLista"/>
        <w:numPr>
          <w:ilvl w:val="2"/>
          <w:numId w:val="0"/>
        </w:numPr>
        <w:tabs>
          <w:tab w:val="num" w:pos="0"/>
        </w:tabs>
        <w:suppressAutoHyphens/>
        <w:spacing w:after="0" w:line="240" w:lineRule="auto"/>
        <w:jc w:val="both"/>
        <w:rPr>
          <w:rFonts w:ascii="Arial" w:hAnsi="Arial" w:cs="Arial"/>
          <w:sz w:val="24"/>
          <w:szCs w:val="24"/>
        </w:rPr>
      </w:pPr>
      <w:r w:rsidRPr="00703994">
        <w:rPr>
          <w:rFonts w:ascii="Arial" w:hAnsi="Arial" w:cs="Arial"/>
          <w:sz w:val="24"/>
          <w:szCs w:val="24"/>
        </w:rPr>
        <w:t>4.</w:t>
      </w:r>
      <w:r w:rsidR="006F126E" w:rsidRPr="00703994">
        <w:rPr>
          <w:rFonts w:ascii="Arial" w:hAnsi="Arial" w:cs="Arial"/>
          <w:sz w:val="24"/>
          <w:szCs w:val="24"/>
        </w:rPr>
        <w:t>7</w:t>
      </w:r>
      <w:r w:rsidR="009B6B50" w:rsidRPr="00703994">
        <w:rPr>
          <w:rFonts w:ascii="Arial" w:hAnsi="Arial" w:cs="Arial"/>
          <w:sz w:val="24"/>
          <w:szCs w:val="24"/>
        </w:rPr>
        <w:t>.1. F</w:t>
      </w:r>
      <w:r w:rsidRPr="00703994">
        <w:rPr>
          <w:rFonts w:ascii="Arial" w:hAnsi="Arial" w:cs="Arial"/>
          <w:sz w:val="24"/>
          <w:szCs w:val="24"/>
        </w:rPr>
        <w:t>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rsidR="006F51D6" w:rsidRPr="00703994" w:rsidRDefault="001B53DF" w:rsidP="002C2AD0">
      <w:pPr>
        <w:pStyle w:val="PargrafodaLista"/>
        <w:numPr>
          <w:ilvl w:val="2"/>
          <w:numId w:val="0"/>
        </w:numPr>
        <w:tabs>
          <w:tab w:val="num" w:pos="0"/>
        </w:tabs>
        <w:suppressAutoHyphens/>
        <w:spacing w:after="0" w:line="240" w:lineRule="auto"/>
        <w:jc w:val="both"/>
        <w:rPr>
          <w:rFonts w:ascii="Arial" w:hAnsi="Arial" w:cs="Arial"/>
          <w:sz w:val="24"/>
          <w:szCs w:val="24"/>
        </w:rPr>
      </w:pPr>
      <w:r w:rsidRPr="00703994">
        <w:rPr>
          <w:rFonts w:ascii="Arial" w:hAnsi="Arial" w:cs="Arial"/>
          <w:sz w:val="24"/>
          <w:szCs w:val="24"/>
        </w:rPr>
        <w:t>4.7</w:t>
      </w:r>
      <w:r w:rsidR="006F51D6" w:rsidRPr="00703994">
        <w:rPr>
          <w:rFonts w:ascii="Arial" w:hAnsi="Arial" w:cs="Arial"/>
          <w:sz w:val="24"/>
          <w:szCs w:val="24"/>
        </w:rPr>
        <w:t xml:space="preserve">.2. </w:t>
      </w:r>
      <w:r w:rsidR="009B6B50" w:rsidRPr="00703994">
        <w:rPr>
          <w:rFonts w:ascii="Arial" w:hAnsi="Arial" w:cs="Arial"/>
          <w:sz w:val="24"/>
          <w:szCs w:val="24"/>
        </w:rPr>
        <w:t>A</w:t>
      </w:r>
      <w:r w:rsidR="006F51D6" w:rsidRPr="00703994">
        <w:rPr>
          <w:rFonts w:ascii="Arial" w:hAnsi="Arial" w:cs="Arial"/>
          <w:sz w:val="24"/>
          <w:szCs w:val="24"/>
        </w:rPr>
        <w:t>presentar um ou mais valores da planilha de custo que sejam inferiores àqueles fixados em instrumentos de caráter normativo obrigatório, tais como leis, medidas provisórias e convenções coletivas de trabalho vigentes.</w:t>
      </w:r>
    </w:p>
    <w:p w:rsidR="006F51D6" w:rsidRPr="00703994" w:rsidRDefault="001B53DF" w:rsidP="002C2AD0">
      <w:pPr>
        <w:pStyle w:val="PargrafodaLista"/>
        <w:numPr>
          <w:ilvl w:val="1"/>
          <w:numId w:val="0"/>
        </w:numPr>
        <w:tabs>
          <w:tab w:val="num" w:pos="-142"/>
        </w:tabs>
        <w:suppressAutoHyphens/>
        <w:spacing w:after="0" w:line="240" w:lineRule="auto"/>
        <w:jc w:val="both"/>
        <w:rPr>
          <w:rFonts w:ascii="Arial" w:hAnsi="Arial" w:cs="Arial"/>
          <w:sz w:val="24"/>
          <w:szCs w:val="24"/>
        </w:rPr>
      </w:pPr>
      <w:r w:rsidRPr="00703994">
        <w:rPr>
          <w:rFonts w:ascii="Arial" w:hAnsi="Arial" w:cs="Arial"/>
          <w:sz w:val="24"/>
          <w:szCs w:val="24"/>
        </w:rPr>
        <w:t>4.8</w:t>
      </w:r>
      <w:r w:rsidR="006F51D6" w:rsidRPr="00703994">
        <w:rPr>
          <w:rFonts w:ascii="Arial" w:hAnsi="Arial" w:cs="Arial"/>
          <w:sz w:val="24"/>
          <w:szCs w:val="24"/>
        </w:rPr>
        <w:t xml:space="preserve">. Se houver indícios de inexequibilidade da proposta de preço, ou em caso da necessidade de esclarecimentos complementares, poderão ser efetuadas diligências, para que o fornecedor comprove a exequibilidade da proposta.  </w:t>
      </w:r>
    </w:p>
    <w:p w:rsidR="006F51D6" w:rsidRPr="00703994" w:rsidRDefault="001B53DF" w:rsidP="002C2AD0">
      <w:pPr>
        <w:pStyle w:val="PargrafodaLista"/>
        <w:numPr>
          <w:ilvl w:val="1"/>
          <w:numId w:val="0"/>
        </w:numPr>
        <w:tabs>
          <w:tab w:val="num" w:pos="-142"/>
        </w:tabs>
        <w:suppressAutoHyphens/>
        <w:spacing w:after="0" w:line="240" w:lineRule="auto"/>
        <w:jc w:val="both"/>
        <w:rPr>
          <w:rFonts w:ascii="Arial" w:hAnsi="Arial" w:cs="Arial"/>
          <w:sz w:val="24"/>
          <w:szCs w:val="24"/>
        </w:rPr>
      </w:pPr>
      <w:r w:rsidRPr="00703994">
        <w:rPr>
          <w:rFonts w:ascii="Arial" w:hAnsi="Arial" w:cs="Arial"/>
          <w:sz w:val="24"/>
          <w:szCs w:val="24"/>
        </w:rPr>
        <w:t>4.9</w:t>
      </w:r>
      <w:r w:rsidR="006F51D6" w:rsidRPr="00703994">
        <w:rPr>
          <w:rFonts w:ascii="Arial" w:hAnsi="Arial" w:cs="Arial"/>
          <w:sz w:val="24"/>
          <w:szCs w:val="24"/>
        </w:rPr>
        <w:t xml:space="preserve">. Erros no preenchimento da planilha </w:t>
      </w:r>
      <w:r w:rsidR="008E6B5E" w:rsidRPr="00703994">
        <w:rPr>
          <w:rFonts w:ascii="Arial" w:hAnsi="Arial" w:cs="Arial"/>
          <w:sz w:val="24"/>
          <w:szCs w:val="24"/>
        </w:rPr>
        <w:t>não</w:t>
      </w:r>
      <w:r w:rsidR="006F51D6" w:rsidRPr="00703994">
        <w:rPr>
          <w:rFonts w:ascii="Arial" w:hAnsi="Arial" w:cs="Arial"/>
          <w:sz w:val="24"/>
          <w:szCs w:val="24"/>
        </w:rPr>
        <w:t xml:space="preserve"> constituem motivo para a desclassificação da proposta. A planilha </w:t>
      </w:r>
      <w:r w:rsidR="008E6B5E" w:rsidRPr="00703994">
        <w:rPr>
          <w:rFonts w:ascii="Arial" w:hAnsi="Arial" w:cs="Arial"/>
          <w:sz w:val="24"/>
          <w:szCs w:val="24"/>
        </w:rPr>
        <w:t>poderá</w:t>
      </w:r>
      <w:r w:rsidR="006F51D6" w:rsidRPr="00703994">
        <w:rPr>
          <w:rFonts w:ascii="Arial" w:hAnsi="Arial" w:cs="Arial"/>
          <w:sz w:val="24"/>
          <w:szCs w:val="24"/>
        </w:rPr>
        <w:t xml:space="preserve">́ ser ajustada pelo fornecedor, no prazo indicado pelo </w:t>
      </w:r>
      <w:r w:rsidR="00684445" w:rsidRPr="00703994">
        <w:rPr>
          <w:rFonts w:ascii="Arial" w:hAnsi="Arial" w:cs="Arial"/>
          <w:sz w:val="24"/>
          <w:szCs w:val="24"/>
        </w:rPr>
        <w:t>Setor de Licitações</w:t>
      </w:r>
      <w:r w:rsidR="006F51D6" w:rsidRPr="00703994">
        <w:rPr>
          <w:rFonts w:ascii="Arial" w:hAnsi="Arial" w:cs="Arial"/>
          <w:sz w:val="24"/>
          <w:szCs w:val="24"/>
        </w:rPr>
        <w:t>, desde q</w:t>
      </w:r>
      <w:r w:rsidRPr="00703994">
        <w:rPr>
          <w:rFonts w:ascii="Arial" w:hAnsi="Arial" w:cs="Arial"/>
          <w:sz w:val="24"/>
          <w:szCs w:val="24"/>
        </w:rPr>
        <w:t>ue não haja majoração do preço.</w:t>
      </w:r>
    </w:p>
    <w:p w:rsidR="006F51D6" w:rsidRPr="00703994" w:rsidRDefault="001B53DF" w:rsidP="002C2AD0">
      <w:pPr>
        <w:pStyle w:val="PargrafodaLista"/>
        <w:numPr>
          <w:ilvl w:val="2"/>
          <w:numId w:val="0"/>
        </w:numPr>
        <w:tabs>
          <w:tab w:val="num" w:pos="0"/>
        </w:tabs>
        <w:suppressAutoHyphens/>
        <w:spacing w:after="0" w:line="240" w:lineRule="auto"/>
        <w:jc w:val="both"/>
        <w:rPr>
          <w:rFonts w:ascii="Arial" w:hAnsi="Arial" w:cs="Arial"/>
          <w:sz w:val="24"/>
          <w:szCs w:val="24"/>
        </w:rPr>
      </w:pPr>
      <w:r w:rsidRPr="00703994">
        <w:rPr>
          <w:rFonts w:ascii="Arial" w:hAnsi="Arial" w:cs="Arial"/>
          <w:sz w:val="24"/>
          <w:szCs w:val="24"/>
        </w:rPr>
        <w:t>4.9</w:t>
      </w:r>
      <w:r w:rsidR="006F51D6" w:rsidRPr="00703994">
        <w:rPr>
          <w:rFonts w:ascii="Arial" w:hAnsi="Arial" w:cs="Arial"/>
          <w:sz w:val="24"/>
          <w:szCs w:val="24"/>
        </w:rPr>
        <w:t>.1. O ajuste de que trata este dispositivo se limita a sanar erros ou falhas que não alterem a substância das propostas;</w:t>
      </w:r>
    </w:p>
    <w:p w:rsidR="006F51D6" w:rsidRPr="00703994" w:rsidRDefault="001B53DF" w:rsidP="002C2AD0">
      <w:pPr>
        <w:pStyle w:val="PargrafodaLista"/>
        <w:numPr>
          <w:ilvl w:val="2"/>
          <w:numId w:val="0"/>
        </w:numPr>
        <w:tabs>
          <w:tab w:val="num" w:pos="0"/>
        </w:tabs>
        <w:suppressAutoHyphens/>
        <w:spacing w:after="0" w:line="240" w:lineRule="auto"/>
        <w:jc w:val="both"/>
        <w:rPr>
          <w:rFonts w:ascii="Arial" w:hAnsi="Arial" w:cs="Arial"/>
          <w:sz w:val="24"/>
          <w:szCs w:val="24"/>
        </w:rPr>
      </w:pPr>
      <w:r w:rsidRPr="00703994">
        <w:rPr>
          <w:rFonts w:ascii="Arial" w:hAnsi="Arial" w:cs="Arial"/>
          <w:sz w:val="24"/>
          <w:szCs w:val="24"/>
        </w:rPr>
        <w:t>4.9</w:t>
      </w:r>
      <w:r w:rsidR="006F51D6" w:rsidRPr="00703994">
        <w:rPr>
          <w:rFonts w:ascii="Arial" w:hAnsi="Arial" w:cs="Arial"/>
          <w:sz w:val="24"/>
          <w:szCs w:val="24"/>
        </w:rPr>
        <w:t>.2. Considera-se erro no preenchimento da planilha passível de correção a indicação de recolhimento de impostos e contribuições na forma do Simples Nacional, quando não cabível esse regime.</w:t>
      </w:r>
    </w:p>
    <w:p w:rsidR="006F51D6" w:rsidRPr="00703994" w:rsidRDefault="006F51D6" w:rsidP="002C2AD0">
      <w:pPr>
        <w:pStyle w:val="PargrafodaLista"/>
        <w:numPr>
          <w:ilvl w:val="1"/>
          <w:numId w:val="0"/>
        </w:numPr>
        <w:tabs>
          <w:tab w:val="num" w:pos="-142"/>
        </w:tabs>
        <w:suppressAutoHyphens/>
        <w:spacing w:after="0" w:line="240" w:lineRule="auto"/>
        <w:jc w:val="both"/>
        <w:rPr>
          <w:rFonts w:ascii="Arial" w:hAnsi="Arial" w:cs="Arial"/>
          <w:sz w:val="24"/>
          <w:szCs w:val="24"/>
        </w:rPr>
      </w:pPr>
      <w:r w:rsidRPr="00703994">
        <w:rPr>
          <w:rFonts w:ascii="Arial" w:hAnsi="Arial" w:cs="Arial"/>
          <w:sz w:val="24"/>
          <w:szCs w:val="24"/>
        </w:rPr>
        <w:t>4.1</w:t>
      </w:r>
      <w:r w:rsidR="001B53DF" w:rsidRPr="00703994">
        <w:rPr>
          <w:rFonts w:ascii="Arial" w:hAnsi="Arial" w:cs="Arial"/>
          <w:sz w:val="24"/>
          <w:szCs w:val="24"/>
        </w:rPr>
        <w:t>0</w:t>
      </w:r>
      <w:r w:rsidRPr="00703994">
        <w:rPr>
          <w:rFonts w:ascii="Arial" w:hAnsi="Arial" w:cs="Arial"/>
          <w:sz w:val="24"/>
          <w:szCs w:val="24"/>
        </w:rPr>
        <w:t>. Para fins de análise da proposta quanto ao cumprimento das especificações do objeto, poderá ser colhida a manifestação escrita do setor requisitante do serviço ou da área especializada no objeto.</w:t>
      </w:r>
    </w:p>
    <w:p w:rsidR="006F51D6" w:rsidRPr="00703994" w:rsidRDefault="001B53DF" w:rsidP="002C2AD0">
      <w:pPr>
        <w:pStyle w:val="PargrafodaLista"/>
        <w:numPr>
          <w:ilvl w:val="1"/>
          <w:numId w:val="0"/>
        </w:numPr>
        <w:tabs>
          <w:tab w:val="num" w:pos="-142"/>
        </w:tabs>
        <w:suppressAutoHyphens/>
        <w:spacing w:after="0" w:line="240" w:lineRule="auto"/>
        <w:jc w:val="both"/>
        <w:rPr>
          <w:rFonts w:ascii="Arial" w:hAnsi="Arial" w:cs="Arial"/>
          <w:sz w:val="24"/>
          <w:szCs w:val="24"/>
        </w:rPr>
      </w:pPr>
      <w:r w:rsidRPr="00703994">
        <w:rPr>
          <w:rFonts w:ascii="Arial" w:hAnsi="Arial" w:cs="Arial"/>
          <w:sz w:val="24"/>
          <w:szCs w:val="24"/>
        </w:rPr>
        <w:t>4.11</w:t>
      </w:r>
      <w:r w:rsidR="006F51D6" w:rsidRPr="00703994">
        <w:rPr>
          <w:rFonts w:ascii="Arial" w:hAnsi="Arial" w:cs="Arial"/>
          <w:sz w:val="24"/>
          <w:szCs w:val="24"/>
        </w:rPr>
        <w:t>. Se a proposta for desclassificada, será examinada a proposta subsequente, e, assim sucessivamente, na ordem de classificação.</w:t>
      </w:r>
    </w:p>
    <w:p w:rsidR="006F51D6" w:rsidRPr="00703994" w:rsidRDefault="006F51D6" w:rsidP="002C2AD0">
      <w:pPr>
        <w:pStyle w:val="PargrafodaLista"/>
        <w:numPr>
          <w:ilvl w:val="1"/>
          <w:numId w:val="0"/>
        </w:numPr>
        <w:tabs>
          <w:tab w:val="num" w:pos="-142"/>
        </w:tabs>
        <w:suppressAutoHyphens/>
        <w:spacing w:after="0" w:line="240" w:lineRule="auto"/>
        <w:jc w:val="both"/>
        <w:rPr>
          <w:rFonts w:ascii="Arial" w:hAnsi="Arial" w:cs="Arial"/>
          <w:sz w:val="24"/>
          <w:szCs w:val="24"/>
        </w:rPr>
      </w:pPr>
      <w:r w:rsidRPr="00703994">
        <w:rPr>
          <w:rFonts w:ascii="Arial" w:hAnsi="Arial" w:cs="Arial"/>
          <w:sz w:val="24"/>
          <w:szCs w:val="24"/>
        </w:rPr>
        <w:t>4.1</w:t>
      </w:r>
      <w:r w:rsidR="001B53DF" w:rsidRPr="00703994">
        <w:rPr>
          <w:rFonts w:ascii="Arial" w:hAnsi="Arial" w:cs="Arial"/>
          <w:sz w:val="24"/>
          <w:szCs w:val="24"/>
        </w:rPr>
        <w:t>2</w:t>
      </w:r>
      <w:r w:rsidRPr="00703994">
        <w:rPr>
          <w:rFonts w:ascii="Arial" w:hAnsi="Arial" w:cs="Arial"/>
          <w:sz w:val="24"/>
          <w:szCs w:val="24"/>
        </w:rPr>
        <w:t>. Encerrada a análise quanto à aceitação da proposta, será iniciada a fase de habilitação, observado o disposto neste Aviso de Contratação Direta. </w:t>
      </w:r>
    </w:p>
    <w:p w:rsidR="006F51D6" w:rsidRPr="00703994" w:rsidRDefault="006F51D6" w:rsidP="002C2AD0">
      <w:pPr>
        <w:pStyle w:val="PargrafodaLista"/>
        <w:numPr>
          <w:ilvl w:val="1"/>
          <w:numId w:val="0"/>
        </w:numPr>
        <w:tabs>
          <w:tab w:val="num" w:pos="-142"/>
        </w:tabs>
        <w:suppressAutoHyphens/>
        <w:spacing w:after="0" w:line="240" w:lineRule="auto"/>
        <w:jc w:val="both"/>
        <w:rPr>
          <w:rFonts w:ascii="Arial" w:hAnsi="Arial" w:cs="Arial"/>
          <w:sz w:val="24"/>
          <w:szCs w:val="24"/>
        </w:rPr>
      </w:pPr>
    </w:p>
    <w:p w:rsidR="006F51D6" w:rsidRPr="00703994" w:rsidRDefault="006F51D6" w:rsidP="002C2AD0">
      <w:pPr>
        <w:pStyle w:val="PargrafodaLista"/>
        <w:autoSpaceDE w:val="0"/>
        <w:autoSpaceDN w:val="0"/>
        <w:adjustRightInd w:val="0"/>
        <w:spacing w:after="0" w:line="240" w:lineRule="auto"/>
        <w:ind w:left="0"/>
        <w:jc w:val="both"/>
        <w:rPr>
          <w:rFonts w:ascii="Arial" w:hAnsi="Arial" w:cs="Arial"/>
          <w:b/>
          <w:sz w:val="24"/>
          <w:szCs w:val="24"/>
        </w:rPr>
      </w:pPr>
      <w:r w:rsidRPr="00703994">
        <w:rPr>
          <w:rFonts w:ascii="Arial" w:hAnsi="Arial" w:cs="Arial"/>
          <w:b/>
          <w:sz w:val="24"/>
          <w:szCs w:val="24"/>
        </w:rPr>
        <w:t xml:space="preserve">5. </w:t>
      </w:r>
      <w:r w:rsidR="000822E6" w:rsidRPr="00703994">
        <w:rPr>
          <w:rFonts w:ascii="Arial" w:hAnsi="Arial" w:cs="Arial"/>
          <w:b/>
          <w:sz w:val="24"/>
          <w:szCs w:val="24"/>
        </w:rPr>
        <w:t xml:space="preserve">DA </w:t>
      </w:r>
      <w:r w:rsidRPr="00703994">
        <w:rPr>
          <w:rFonts w:ascii="Arial" w:hAnsi="Arial" w:cs="Arial"/>
          <w:b/>
          <w:sz w:val="24"/>
          <w:szCs w:val="24"/>
        </w:rPr>
        <w:t>HABILITAÇÃO</w:t>
      </w:r>
      <w:r w:rsidR="000822E6" w:rsidRPr="00703994">
        <w:rPr>
          <w:rFonts w:ascii="Arial" w:hAnsi="Arial" w:cs="Arial"/>
          <w:b/>
          <w:sz w:val="24"/>
          <w:szCs w:val="24"/>
        </w:rPr>
        <w:t xml:space="preserve">: </w:t>
      </w:r>
    </w:p>
    <w:p w:rsidR="006F51D6" w:rsidRPr="00703994" w:rsidRDefault="006F51D6" w:rsidP="002C2AD0">
      <w:pPr>
        <w:pStyle w:val="Contedo"/>
        <w:tabs>
          <w:tab w:val="clear" w:pos="0"/>
        </w:tabs>
        <w:spacing w:after="0" w:line="240" w:lineRule="auto"/>
        <w:ind w:left="0" w:firstLine="0"/>
        <w:rPr>
          <w:sz w:val="24"/>
          <w:szCs w:val="24"/>
        </w:rPr>
      </w:pPr>
      <w:r w:rsidRPr="00703994">
        <w:rPr>
          <w:sz w:val="24"/>
          <w:szCs w:val="24"/>
        </w:rPr>
        <w:t xml:space="preserve">5.1. Os documentos a serem exigidos para fins de habilitação constam do </w:t>
      </w:r>
      <w:r w:rsidRPr="00703994">
        <w:rPr>
          <w:b/>
          <w:sz w:val="24"/>
          <w:szCs w:val="24"/>
        </w:rPr>
        <w:t>ANEXO I – DOCUMENTAÇÃO EXIGIDA PARA HABILITAÇÃO</w:t>
      </w:r>
      <w:r w:rsidRPr="00703994">
        <w:rPr>
          <w:sz w:val="24"/>
          <w:szCs w:val="24"/>
        </w:rPr>
        <w:t xml:space="preserve"> deste Aviso e serão solicitados do f</w:t>
      </w:r>
      <w:r w:rsidR="00684445" w:rsidRPr="00703994">
        <w:rPr>
          <w:sz w:val="24"/>
          <w:szCs w:val="24"/>
        </w:rPr>
        <w:t xml:space="preserve">ornecedor mais bem classificado, de acordo com a presente dispensa. </w:t>
      </w:r>
    </w:p>
    <w:p w:rsidR="006F51D6" w:rsidRPr="00703994" w:rsidRDefault="006F51D6" w:rsidP="002C2AD0">
      <w:pPr>
        <w:autoSpaceDE w:val="0"/>
        <w:autoSpaceDN w:val="0"/>
        <w:adjustRightInd w:val="0"/>
        <w:jc w:val="both"/>
        <w:rPr>
          <w:rFonts w:ascii="Arial" w:hAnsi="Arial" w:cs="Arial"/>
        </w:rPr>
      </w:pPr>
      <w:r w:rsidRPr="00703994">
        <w:rPr>
          <w:rFonts w:ascii="Arial" w:hAnsi="Arial" w:cs="Arial"/>
        </w:rPr>
        <w:t>5.2. Como condição prévia ao exame da documentação de habilitação do fornecedor detentor da proposta classificada em primeiro lugar, será verificado o eventual descumprimento das condições de participação, especialmente quanto à existência de sanção que impeça a futura contratação, mediante a consulta aos seguintes cadastros:</w:t>
      </w:r>
    </w:p>
    <w:p w:rsidR="006F51D6" w:rsidRPr="00703994" w:rsidRDefault="006F51D6" w:rsidP="002C2AD0">
      <w:pPr>
        <w:pStyle w:val="Contedo"/>
        <w:tabs>
          <w:tab w:val="clear" w:pos="0"/>
        </w:tabs>
        <w:spacing w:after="0" w:line="240" w:lineRule="auto"/>
        <w:ind w:left="0" w:firstLine="0"/>
        <w:rPr>
          <w:sz w:val="24"/>
          <w:szCs w:val="24"/>
        </w:rPr>
      </w:pPr>
      <w:r w:rsidRPr="00703994">
        <w:rPr>
          <w:sz w:val="24"/>
          <w:szCs w:val="24"/>
        </w:rPr>
        <w:t xml:space="preserve">a. Sistema de Cadastramento Unificado de Fornecedores </w:t>
      </w:r>
      <w:r w:rsidR="001B53DF" w:rsidRPr="00703994">
        <w:rPr>
          <w:sz w:val="24"/>
          <w:szCs w:val="24"/>
        </w:rPr>
        <w:t>(SICAF);</w:t>
      </w:r>
    </w:p>
    <w:p w:rsidR="006F51D6" w:rsidRPr="00703994" w:rsidRDefault="006F51D6" w:rsidP="002C2AD0">
      <w:pPr>
        <w:pStyle w:val="Contedo"/>
        <w:tabs>
          <w:tab w:val="clear" w:pos="0"/>
        </w:tabs>
        <w:spacing w:after="0" w:line="240" w:lineRule="auto"/>
        <w:ind w:left="0" w:firstLine="0"/>
        <w:rPr>
          <w:sz w:val="24"/>
          <w:szCs w:val="24"/>
        </w:rPr>
      </w:pPr>
      <w:r w:rsidRPr="00703994">
        <w:rPr>
          <w:sz w:val="24"/>
          <w:szCs w:val="24"/>
        </w:rPr>
        <w:lastRenderedPageBreak/>
        <w:t xml:space="preserve">b. Cadastro Nacional de Empresas Inidôneas e Suspensas (CEIS), mantido pela Controladoria - Geral da União, </w:t>
      </w:r>
      <w:hyperlink r:id="rId15" w:history="1">
        <w:r w:rsidRPr="00703994">
          <w:rPr>
            <w:rStyle w:val="Hyperlink"/>
            <w:color w:val="auto"/>
            <w:sz w:val="24"/>
            <w:szCs w:val="24"/>
            <w:u w:val="none"/>
          </w:rPr>
          <w:t>https://portaldatransparencia.gov.br/pagina-interna/603245-ceis</w:t>
        </w:r>
      </w:hyperlink>
      <w:r w:rsidRPr="00703994">
        <w:rPr>
          <w:sz w:val="24"/>
          <w:szCs w:val="24"/>
        </w:rPr>
        <w:t>;</w:t>
      </w:r>
    </w:p>
    <w:p w:rsidR="006F51D6" w:rsidRPr="00703994" w:rsidRDefault="006F51D6" w:rsidP="002C2AD0">
      <w:pPr>
        <w:pStyle w:val="Contedo"/>
        <w:tabs>
          <w:tab w:val="clear" w:pos="0"/>
        </w:tabs>
        <w:spacing w:after="0" w:line="240" w:lineRule="auto"/>
        <w:ind w:left="0" w:firstLine="0"/>
        <w:rPr>
          <w:sz w:val="24"/>
          <w:szCs w:val="24"/>
        </w:rPr>
      </w:pPr>
      <w:r w:rsidRPr="00703994">
        <w:rPr>
          <w:sz w:val="24"/>
          <w:szCs w:val="24"/>
        </w:rPr>
        <w:t xml:space="preserve">c. Cadastro Nacional de Condenações Cíveis por Atos de Improbidade Administrativa mantido pelo Conselho Nacional de Justiça (CNJ), </w:t>
      </w:r>
      <w:hyperlink r:id="rId16" w:history="1">
        <w:r w:rsidRPr="00703994">
          <w:rPr>
            <w:rStyle w:val="Hyperlink"/>
            <w:rFonts w:eastAsia="Calibri"/>
            <w:color w:val="auto"/>
            <w:sz w:val="24"/>
            <w:szCs w:val="24"/>
            <w:u w:val="none"/>
            <w:lang w:eastAsia="ar-SA"/>
          </w:rPr>
          <w:t>www.cnj.jus.br/improbidade_adm/consultar_requerido.php</w:t>
        </w:r>
      </w:hyperlink>
      <w:r w:rsidRPr="00703994">
        <w:rPr>
          <w:sz w:val="24"/>
          <w:szCs w:val="24"/>
        </w:rPr>
        <w:t>;</w:t>
      </w:r>
    </w:p>
    <w:p w:rsidR="006F51D6" w:rsidRPr="00703994" w:rsidRDefault="006F51D6" w:rsidP="002C2AD0">
      <w:pPr>
        <w:pStyle w:val="Contedo"/>
        <w:tabs>
          <w:tab w:val="clear" w:pos="0"/>
        </w:tabs>
        <w:spacing w:after="0" w:line="240" w:lineRule="auto"/>
        <w:ind w:left="0" w:firstLine="0"/>
        <w:rPr>
          <w:sz w:val="24"/>
          <w:szCs w:val="24"/>
        </w:rPr>
      </w:pPr>
      <w:r w:rsidRPr="00703994">
        <w:rPr>
          <w:sz w:val="24"/>
          <w:szCs w:val="24"/>
        </w:rPr>
        <w:t xml:space="preserve"> d. Lista de Inidôneos mantida pelo Tribunal de Contas da União (TCU), </w:t>
      </w:r>
      <w:hyperlink r:id="rId17" w:history="1">
        <w:r w:rsidRPr="00703994">
          <w:rPr>
            <w:rStyle w:val="Hyperlink"/>
            <w:bCs/>
            <w:color w:val="auto"/>
            <w:sz w:val="24"/>
            <w:szCs w:val="24"/>
            <w:u w:val="none"/>
          </w:rPr>
          <w:t>https://contas.tcu.gov.br/ords/f?p=INABILITADO:INIDONEOS</w:t>
        </w:r>
      </w:hyperlink>
      <w:r w:rsidRPr="00703994">
        <w:rPr>
          <w:sz w:val="24"/>
          <w:szCs w:val="24"/>
        </w:rPr>
        <w:t>; e</w:t>
      </w:r>
    </w:p>
    <w:p w:rsidR="006F51D6" w:rsidRPr="00703994" w:rsidRDefault="006F51D6" w:rsidP="002C2AD0">
      <w:pPr>
        <w:pStyle w:val="PargrafodaLista"/>
        <w:numPr>
          <w:ilvl w:val="2"/>
          <w:numId w:val="0"/>
        </w:numPr>
        <w:tabs>
          <w:tab w:val="num" w:pos="0"/>
        </w:tabs>
        <w:suppressAutoHyphens/>
        <w:spacing w:after="0" w:line="240" w:lineRule="auto"/>
        <w:jc w:val="both"/>
        <w:rPr>
          <w:rFonts w:ascii="Arial" w:hAnsi="Arial" w:cs="Arial"/>
          <w:sz w:val="24"/>
          <w:szCs w:val="24"/>
        </w:rPr>
      </w:pPr>
      <w:r w:rsidRPr="00703994">
        <w:rPr>
          <w:rFonts w:ascii="Arial" w:hAnsi="Arial" w:cs="Arial"/>
          <w:sz w:val="24"/>
          <w:szCs w:val="24"/>
        </w:rPr>
        <w:t xml:space="preserve">e. </w:t>
      </w:r>
      <w:r w:rsidRPr="00703994">
        <w:rPr>
          <w:rFonts w:ascii="Arial" w:hAnsi="Arial" w:cs="Arial"/>
          <w:sz w:val="24"/>
          <w:szCs w:val="24"/>
          <w:lang w:eastAsia="ar-SA"/>
        </w:rPr>
        <w:t xml:space="preserve">Relação de apenados publicada pelo Tribunal de Contas do Estado de São Paulo </w:t>
      </w:r>
      <w:hyperlink r:id="rId18" w:history="1">
        <w:r w:rsidRPr="00703994">
          <w:rPr>
            <w:rStyle w:val="Hyperlink"/>
            <w:rFonts w:ascii="Arial" w:hAnsi="Arial" w:cs="Arial"/>
            <w:color w:val="auto"/>
            <w:sz w:val="24"/>
            <w:szCs w:val="24"/>
            <w:u w:val="none"/>
            <w:lang w:eastAsia="ar-SA"/>
          </w:rPr>
          <w:t>https://www.tce.sp.gov.br/pesquisa-relacao-apenados</w:t>
        </w:r>
      </w:hyperlink>
      <w:r w:rsidRPr="00703994">
        <w:rPr>
          <w:rFonts w:ascii="Arial" w:hAnsi="Arial" w:cs="Arial"/>
          <w:sz w:val="24"/>
          <w:szCs w:val="24"/>
          <w:lang w:eastAsia="ar-SA"/>
        </w:rPr>
        <w:t>.</w:t>
      </w:r>
    </w:p>
    <w:p w:rsidR="006F51D6" w:rsidRPr="00703994" w:rsidRDefault="006F51D6" w:rsidP="002C2AD0">
      <w:pPr>
        <w:pStyle w:val="Contedo"/>
        <w:tabs>
          <w:tab w:val="clear" w:pos="0"/>
        </w:tabs>
        <w:spacing w:after="0" w:line="240" w:lineRule="auto"/>
        <w:ind w:left="0" w:firstLine="0"/>
        <w:rPr>
          <w:sz w:val="24"/>
          <w:szCs w:val="24"/>
        </w:rPr>
      </w:pPr>
      <w:r w:rsidRPr="00703994">
        <w:rPr>
          <w:sz w:val="24"/>
          <w:szCs w:val="24"/>
        </w:rPr>
        <w:t>5.2.1. Para a consulta de fornecedor pessoa jurídica, poderá haver a substituição das consultas das alíneas “b”, “c” e “d” do item anterior, pela Consulta Consolidada de Pessoa Jurídica do Tribunal de Contas da União</w:t>
      </w:r>
      <w:r w:rsidRPr="00703994">
        <w:rPr>
          <w:rStyle w:val="Refdenotaderodap"/>
          <w:bCs/>
          <w:sz w:val="24"/>
          <w:szCs w:val="24"/>
        </w:rPr>
        <w:t>,</w:t>
      </w:r>
      <w:hyperlink r:id="rId19" w:history="1">
        <w:r w:rsidRPr="00703994">
          <w:rPr>
            <w:rStyle w:val="Hyperlink"/>
            <w:bCs/>
            <w:color w:val="auto"/>
            <w:sz w:val="24"/>
            <w:szCs w:val="24"/>
            <w:u w:val="none"/>
          </w:rPr>
          <w:t>https://certidoes-apf.apps.tcu.gov.br/</w:t>
        </w:r>
      </w:hyperlink>
      <w:r w:rsidRPr="00703994">
        <w:rPr>
          <w:sz w:val="24"/>
          <w:szCs w:val="24"/>
        </w:rPr>
        <w:t xml:space="preserve">. </w:t>
      </w:r>
    </w:p>
    <w:p w:rsidR="006F51D6" w:rsidRPr="00703994" w:rsidRDefault="006F51D6" w:rsidP="002C2AD0">
      <w:pPr>
        <w:pStyle w:val="Contedo"/>
        <w:tabs>
          <w:tab w:val="clear" w:pos="0"/>
        </w:tabs>
        <w:spacing w:after="0" w:line="240" w:lineRule="auto"/>
        <w:ind w:left="0" w:firstLine="0"/>
        <w:rPr>
          <w:sz w:val="24"/>
          <w:szCs w:val="24"/>
        </w:rPr>
      </w:pPr>
      <w:r w:rsidRPr="00703994">
        <w:rPr>
          <w:sz w:val="24"/>
          <w:szCs w:val="24"/>
        </w:rPr>
        <w:t>5.2.2. A consulta aos cadastros será realizada em nome da pessoa física ou, em caso de pessoa jurídica, da empresa fornecedora ou de seu sócio majoritário, por força do art. 12 da Lei n° 8.429, de 2 de junho de 1992, que prevê, dentre as sanções impostas ao responsável pela prática de ato de improbidade administrativa, a proibição de contratar com o Poder Público, inclusive por intermédio de pessoa jurídica da qual seja sócio majoritário.</w:t>
      </w:r>
    </w:p>
    <w:p w:rsidR="006F51D6" w:rsidRPr="00703994" w:rsidRDefault="006F51D6" w:rsidP="002C2AD0">
      <w:pPr>
        <w:pStyle w:val="Contedo"/>
        <w:tabs>
          <w:tab w:val="clear" w:pos="0"/>
        </w:tabs>
        <w:spacing w:after="0" w:line="240" w:lineRule="auto"/>
        <w:ind w:left="0" w:firstLine="0"/>
        <w:rPr>
          <w:sz w:val="24"/>
          <w:szCs w:val="24"/>
        </w:rPr>
      </w:pPr>
      <w:r w:rsidRPr="00703994">
        <w:rPr>
          <w:sz w:val="24"/>
          <w:szCs w:val="24"/>
        </w:rPr>
        <w:t>5.2.2.1. Caso conste na Consulta de Situação do Fornecedor a existência de ocorrências impeditivas indiretas, o gestor diligenciará para verificar se houve fraude por parte das empresas apontadas Relatório de Ocorrências Impeditivas Indiretas.</w:t>
      </w:r>
    </w:p>
    <w:p w:rsidR="006F51D6" w:rsidRPr="00703994" w:rsidRDefault="006F51D6" w:rsidP="002C2AD0">
      <w:pPr>
        <w:pStyle w:val="Contedo"/>
        <w:tabs>
          <w:tab w:val="clear" w:pos="0"/>
        </w:tabs>
        <w:spacing w:after="0" w:line="240" w:lineRule="auto"/>
        <w:ind w:left="0" w:firstLine="0"/>
        <w:rPr>
          <w:sz w:val="24"/>
          <w:szCs w:val="24"/>
        </w:rPr>
      </w:pPr>
      <w:r w:rsidRPr="00703994">
        <w:rPr>
          <w:sz w:val="24"/>
          <w:szCs w:val="24"/>
        </w:rPr>
        <w:t>5.2.2.2. A tentativa de burla será verificada por meio dos vínculos societários, linhas de fornecimento similares, dentre outros.</w:t>
      </w:r>
    </w:p>
    <w:p w:rsidR="006F51D6" w:rsidRPr="00703994" w:rsidRDefault="006F51D6" w:rsidP="002C2AD0">
      <w:pPr>
        <w:pStyle w:val="Contedo"/>
        <w:tabs>
          <w:tab w:val="clear" w:pos="0"/>
        </w:tabs>
        <w:spacing w:after="0" w:line="240" w:lineRule="auto"/>
        <w:ind w:left="0" w:firstLine="0"/>
        <w:rPr>
          <w:sz w:val="24"/>
          <w:szCs w:val="24"/>
        </w:rPr>
      </w:pPr>
      <w:r w:rsidRPr="00703994">
        <w:rPr>
          <w:sz w:val="24"/>
          <w:szCs w:val="24"/>
        </w:rPr>
        <w:t>5.2.2.3. O fornecedor será convocado para manifestação previamente à sua desclassificação.</w:t>
      </w:r>
    </w:p>
    <w:p w:rsidR="006F51D6" w:rsidRPr="00703994" w:rsidRDefault="006F51D6" w:rsidP="002C2AD0">
      <w:pPr>
        <w:pStyle w:val="Contedo"/>
        <w:tabs>
          <w:tab w:val="clear" w:pos="0"/>
        </w:tabs>
        <w:spacing w:after="0" w:line="240" w:lineRule="auto"/>
        <w:ind w:left="0" w:firstLine="0"/>
        <w:rPr>
          <w:sz w:val="24"/>
          <w:szCs w:val="24"/>
        </w:rPr>
      </w:pPr>
      <w:r w:rsidRPr="00703994">
        <w:rPr>
          <w:sz w:val="24"/>
          <w:szCs w:val="24"/>
        </w:rPr>
        <w:t>5.2.3. Constatada a existência de sanção, o fornecedor será considerado inabilitado, por falta de condição de participação</w:t>
      </w:r>
    </w:p>
    <w:p w:rsidR="006F51D6" w:rsidRPr="00703994" w:rsidRDefault="001B53DF" w:rsidP="002C2AD0">
      <w:pPr>
        <w:pStyle w:val="Contedo"/>
        <w:tabs>
          <w:tab w:val="clear" w:pos="0"/>
        </w:tabs>
        <w:spacing w:after="0" w:line="240" w:lineRule="auto"/>
        <w:ind w:left="0" w:firstLine="0"/>
        <w:rPr>
          <w:b/>
          <w:sz w:val="24"/>
          <w:szCs w:val="24"/>
        </w:rPr>
      </w:pPr>
      <w:r w:rsidRPr="00703994">
        <w:rPr>
          <w:b/>
          <w:sz w:val="24"/>
          <w:szCs w:val="24"/>
        </w:rPr>
        <w:t xml:space="preserve">5.3. CASO ATENDIDAS AS CONDIÇÕES DE PARTICIPAÇÃO, A HABILITAÇÃO DO FORNECEDOR </w:t>
      </w:r>
      <w:r w:rsidR="00157399" w:rsidRPr="00703994">
        <w:rPr>
          <w:b/>
          <w:sz w:val="24"/>
          <w:szCs w:val="24"/>
        </w:rPr>
        <w:t>PODERÁ SER</w:t>
      </w:r>
      <w:r w:rsidRPr="00703994">
        <w:rPr>
          <w:b/>
          <w:sz w:val="24"/>
          <w:szCs w:val="24"/>
        </w:rPr>
        <w:t xml:space="preserve"> VERIFICADA POR MEIO DO SICAF, NOS DOCUMENTOS POR ELE ABRANGIDOS.</w:t>
      </w:r>
    </w:p>
    <w:p w:rsidR="006F51D6" w:rsidRPr="00703994" w:rsidRDefault="006F51D6" w:rsidP="002C2AD0">
      <w:pPr>
        <w:pStyle w:val="Contedo"/>
        <w:tabs>
          <w:tab w:val="clear" w:pos="0"/>
        </w:tabs>
        <w:spacing w:after="0" w:line="240" w:lineRule="auto"/>
        <w:ind w:left="0" w:firstLine="0"/>
        <w:rPr>
          <w:sz w:val="24"/>
          <w:szCs w:val="24"/>
        </w:rPr>
      </w:pPr>
      <w:r w:rsidRPr="00703994">
        <w:rPr>
          <w:sz w:val="24"/>
          <w:szCs w:val="24"/>
        </w:rPr>
        <w:t xml:space="preserve">5.3.1. É dever do fornecedor atualizar previamente as comprovações constantes do </w:t>
      </w:r>
      <w:r w:rsidR="003F0F4B" w:rsidRPr="00703994">
        <w:rPr>
          <w:sz w:val="24"/>
          <w:szCs w:val="24"/>
        </w:rPr>
        <w:t>SICAF,</w:t>
      </w:r>
      <w:r w:rsidRPr="00703994">
        <w:rPr>
          <w:sz w:val="24"/>
          <w:szCs w:val="24"/>
        </w:rPr>
        <w:t xml:space="preserve"> ou encaminhar, quando solicitado, a respectiva documentação atualizada.</w:t>
      </w:r>
    </w:p>
    <w:p w:rsidR="006F51D6" w:rsidRPr="00703994" w:rsidRDefault="006F51D6" w:rsidP="002C2AD0">
      <w:pPr>
        <w:pStyle w:val="Contedo"/>
        <w:tabs>
          <w:tab w:val="clear" w:pos="0"/>
        </w:tabs>
        <w:spacing w:after="0" w:line="240" w:lineRule="auto"/>
        <w:ind w:left="0" w:firstLine="0"/>
        <w:rPr>
          <w:sz w:val="24"/>
          <w:szCs w:val="24"/>
        </w:rPr>
      </w:pPr>
      <w:r w:rsidRPr="00703994">
        <w:rPr>
          <w:sz w:val="24"/>
          <w:szCs w:val="24"/>
        </w:rPr>
        <w:t>5.3.2. O descumprimento do subitem acima implicará a inabilitação do fornecedor, exceto se a consulta aos sítios eletrônicos oficiais emissores de certidões lograr êxito em encontrar a(s) certidão(</w:t>
      </w:r>
      <w:proofErr w:type="spellStart"/>
      <w:r w:rsidRPr="00703994">
        <w:rPr>
          <w:sz w:val="24"/>
          <w:szCs w:val="24"/>
        </w:rPr>
        <w:t>ões</w:t>
      </w:r>
      <w:proofErr w:type="spellEnd"/>
      <w:r w:rsidRPr="00703994">
        <w:rPr>
          <w:sz w:val="24"/>
          <w:szCs w:val="24"/>
        </w:rPr>
        <w:t>) válida(s).</w:t>
      </w:r>
    </w:p>
    <w:p w:rsidR="006F51D6" w:rsidRPr="00703994" w:rsidRDefault="007C541E" w:rsidP="002C2AD0">
      <w:pPr>
        <w:pStyle w:val="Contedo"/>
        <w:tabs>
          <w:tab w:val="clear" w:pos="0"/>
        </w:tabs>
        <w:spacing w:after="0" w:line="240" w:lineRule="auto"/>
        <w:ind w:left="0" w:firstLine="0"/>
        <w:rPr>
          <w:sz w:val="24"/>
          <w:szCs w:val="24"/>
        </w:rPr>
      </w:pPr>
      <w:r w:rsidRPr="00703994">
        <w:rPr>
          <w:sz w:val="24"/>
          <w:szCs w:val="24"/>
        </w:rPr>
        <w:t>5.4</w:t>
      </w:r>
      <w:r w:rsidR="006F51D6" w:rsidRPr="00703994">
        <w:rPr>
          <w:sz w:val="24"/>
          <w:szCs w:val="24"/>
        </w:rPr>
        <w:t>. Somente haverá a necessidade de comprovação do preenchimento de requisitos mediante apresentação dos documentos originais não-digitais quando houver dúvida em relação à integridade do documento digital.</w:t>
      </w:r>
    </w:p>
    <w:p w:rsidR="006F51D6" w:rsidRPr="00703994" w:rsidRDefault="007C541E" w:rsidP="002C2AD0">
      <w:pPr>
        <w:pStyle w:val="Contedo"/>
        <w:tabs>
          <w:tab w:val="clear" w:pos="0"/>
        </w:tabs>
        <w:spacing w:after="0" w:line="240" w:lineRule="auto"/>
        <w:ind w:left="0" w:firstLine="0"/>
        <w:rPr>
          <w:sz w:val="24"/>
          <w:szCs w:val="24"/>
        </w:rPr>
      </w:pPr>
      <w:r w:rsidRPr="00703994">
        <w:rPr>
          <w:sz w:val="24"/>
          <w:szCs w:val="24"/>
        </w:rPr>
        <w:t>5.5</w:t>
      </w:r>
      <w:r w:rsidR="006F51D6" w:rsidRPr="00703994">
        <w:rPr>
          <w:sz w:val="24"/>
          <w:szCs w:val="24"/>
        </w:rPr>
        <w:t xml:space="preserve">. O fornecedor enquadrado como microempreendedor individual que pretenda auferir os benefícios do tratamento diferenciado previstos na Lei Complementar nº 123, de 2006, estará dispensado da prova de inscrição nos cadastros de contribuintes estadual e municipal e da apresentação do balanço patrimonial e das demonstrações contábeis. </w:t>
      </w:r>
    </w:p>
    <w:p w:rsidR="006F51D6" w:rsidRPr="00703994" w:rsidRDefault="007C541E" w:rsidP="002C2AD0">
      <w:pPr>
        <w:pStyle w:val="Contedo"/>
        <w:tabs>
          <w:tab w:val="clear" w:pos="0"/>
        </w:tabs>
        <w:spacing w:after="0" w:line="240" w:lineRule="auto"/>
        <w:ind w:left="0" w:firstLine="0"/>
        <w:rPr>
          <w:sz w:val="24"/>
          <w:szCs w:val="24"/>
        </w:rPr>
      </w:pPr>
      <w:r w:rsidRPr="00703994">
        <w:rPr>
          <w:sz w:val="24"/>
          <w:szCs w:val="24"/>
        </w:rPr>
        <w:t>5.6</w:t>
      </w:r>
      <w:r w:rsidR="006F51D6" w:rsidRPr="00703994">
        <w:rPr>
          <w:sz w:val="24"/>
          <w:szCs w:val="24"/>
        </w:rPr>
        <w:t>. Não serão aceitos documentos de habilitação com indicação de CNPJ ou CPF diferentes, salvo aqueles legalmente permitidos.</w:t>
      </w:r>
    </w:p>
    <w:p w:rsidR="006F51D6" w:rsidRPr="00703994" w:rsidRDefault="006F51D6" w:rsidP="002C2AD0">
      <w:pPr>
        <w:pStyle w:val="Contedo"/>
        <w:tabs>
          <w:tab w:val="clear" w:pos="0"/>
        </w:tabs>
        <w:spacing w:after="0" w:line="240" w:lineRule="auto"/>
        <w:ind w:left="0" w:firstLine="0"/>
        <w:rPr>
          <w:sz w:val="24"/>
          <w:szCs w:val="24"/>
        </w:rPr>
      </w:pPr>
      <w:r w:rsidRPr="00703994">
        <w:rPr>
          <w:sz w:val="24"/>
          <w:szCs w:val="24"/>
        </w:rPr>
        <w:lastRenderedPageBreak/>
        <w:t>5.</w:t>
      </w:r>
      <w:r w:rsidR="007C541E" w:rsidRPr="00703994">
        <w:rPr>
          <w:sz w:val="24"/>
          <w:szCs w:val="24"/>
        </w:rPr>
        <w:t>7</w:t>
      </w:r>
      <w:r w:rsidRPr="00703994">
        <w:rPr>
          <w:sz w:val="24"/>
          <w:szCs w:val="24"/>
        </w:rPr>
        <w:t>. 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rsidR="006F51D6" w:rsidRPr="00703994" w:rsidRDefault="006F51D6" w:rsidP="002C2AD0">
      <w:pPr>
        <w:pStyle w:val="Contedo"/>
        <w:tabs>
          <w:tab w:val="clear" w:pos="0"/>
        </w:tabs>
        <w:spacing w:after="0" w:line="240" w:lineRule="auto"/>
        <w:ind w:left="0" w:firstLine="0"/>
        <w:rPr>
          <w:sz w:val="24"/>
          <w:szCs w:val="24"/>
        </w:rPr>
      </w:pPr>
      <w:r w:rsidRPr="00703994">
        <w:rPr>
          <w:sz w:val="24"/>
          <w:szCs w:val="24"/>
        </w:rPr>
        <w:t>5.</w:t>
      </w:r>
      <w:r w:rsidR="007C541E" w:rsidRPr="00703994">
        <w:rPr>
          <w:sz w:val="24"/>
          <w:szCs w:val="24"/>
        </w:rPr>
        <w:t>8</w:t>
      </w:r>
      <w:r w:rsidRPr="00703994">
        <w:rPr>
          <w:sz w:val="24"/>
          <w:szCs w:val="24"/>
        </w:rPr>
        <w:t>. Serão aceitos registros de CNPJ de fornecedor matriz e filial com diferenças de números de documentos pertinentes ao CND e ao CRF/FGTS, quando for comprovada a centralização do recolhimento.</w:t>
      </w:r>
    </w:p>
    <w:p w:rsidR="006F51D6" w:rsidRPr="00703994" w:rsidRDefault="007C541E" w:rsidP="002C2AD0">
      <w:pPr>
        <w:pStyle w:val="Contedo"/>
        <w:tabs>
          <w:tab w:val="clear" w:pos="0"/>
        </w:tabs>
        <w:spacing w:after="0" w:line="240" w:lineRule="auto"/>
        <w:ind w:left="0" w:firstLine="0"/>
        <w:rPr>
          <w:sz w:val="24"/>
          <w:szCs w:val="24"/>
        </w:rPr>
      </w:pPr>
      <w:r w:rsidRPr="00703994">
        <w:rPr>
          <w:sz w:val="24"/>
          <w:szCs w:val="24"/>
        </w:rPr>
        <w:t>5.9</w:t>
      </w:r>
      <w:r w:rsidR="006F51D6" w:rsidRPr="00703994">
        <w:rPr>
          <w:sz w:val="24"/>
          <w:szCs w:val="24"/>
        </w:rPr>
        <w:t>. Será inabilitado o fornecedor que não comprovar sua habilitação, seja por não apresentar quaisquer dos documentos exigidos, ou apresentá-los em desacordo com o estabelecido neste Aviso de Contratação Direta.</w:t>
      </w:r>
    </w:p>
    <w:p w:rsidR="006F51D6" w:rsidRPr="00703994" w:rsidRDefault="007C541E" w:rsidP="002C2AD0">
      <w:pPr>
        <w:pStyle w:val="Contedo"/>
        <w:tabs>
          <w:tab w:val="clear" w:pos="0"/>
        </w:tabs>
        <w:spacing w:after="0" w:line="240" w:lineRule="auto"/>
        <w:ind w:left="0" w:firstLine="0"/>
        <w:rPr>
          <w:sz w:val="24"/>
          <w:szCs w:val="24"/>
        </w:rPr>
      </w:pPr>
      <w:r w:rsidRPr="00703994">
        <w:rPr>
          <w:sz w:val="24"/>
          <w:szCs w:val="24"/>
        </w:rPr>
        <w:t>5.10</w:t>
      </w:r>
      <w:r w:rsidR="006F51D6" w:rsidRPr="00703994">
        <w:rPr>
          <w:sz w:val="24"/>
          <w:szCs w:val="24"/>
        </w:rPr>
        <w:t>. 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rsidR="006F51D6" w:rsidRPr="00703994" w:rsidRDefault="006F51D6" w:rsidP="002C2AD0">
      <w:pPr>
        <w:autoSpaceDE w:val="0"/>
        <w:autoSpaceDN w:val="0"/>
        <w:adjustRightInd w:val="0"/>
        <w:jc w:val="both"/>
        <w:rPr>
          <w:rFonts w:ascii="Arial" w:hAnsi="Arial" w:cs="Arial"/>
        </w:rPr>
      </w:pPr>
      <w:r w:rsidRPr="00703994">
        <w:rPr>
          <w:rFonts w:ascii="Arial" w:hAnsi="Arial" w:cs="Arial"/>
        </w:rPr>
        <w:t>5.1</w:t>
      </w:r>
      <w:r w:rsidR="007C541E" w:rsidRPr="00703994">
        <w:rPr>
          <w:rFonts w:ascii="Arial" w:hAnsi="Arial" w:cs="Arial"/>
        </w:rPr>
        <w:t>1</w:t>
      </w:r>
      <w:r w:rsidRPr="00703994">
        <w:rPr>
          <w:rFonts w:ascii="Arial" w:hAnsi="Arial" w:cs="Arial"/>
        </w:rPr>
        <w:t>. Constatado o atendimento às exigências de habilitação, o fornecedor será habilitado.</w:t>
      </w:r>
    </w:p>
    <w:p w:rsidR="006F51D6" w:rsidRPr="00703994" w:rsidRDefault="006F51D6" w:rsidP="002C2AD0">
      <w:pPr>
        <w:autoSpaceDE w:val="0"/>
        <w:autoSpaceDN w:val="0"/>
        <w:adjustRightInd w:val="0"/>
        <w:jc w:val="both"/>
        <w:rPr>
          <w:rFonts w:ascii="Arial" w:hAnsi="Arial" w:cs="Arial"/>
        </w:rPr>
      </w:pPr>
    </w:p>
    <w:p w:rsidR="006F51D6" w:rsidRPr="00703994" w:rsidRDefault="006F51D6" w:rsidP="002C2AD0">
      <w:pPr>
        <w:pStyle w:val="Ttulo1"/>
        <w:jc w:val="both"/>
        <w:rPr>
          <w:rFonts w:cs="Arial"/>
          <w:b w:val="0"/>
          <w:bCs w:val="0"/>
          <w:i/>
          <w:iCs/>
        </w:rPr>
      </w:pPr>
      <w:bookmarkStart w:id="2" w:name="_Toc142925869"/>
      <w:r w:rsidRPr="00703994">
        <w:rPr>
          <w:rFonts w:cs="Arial"/>
        </w:rPr>
        <w:t xml:space="preserve">6. </w:t>
      </w:r>
      <w:r w:rsidR="003F0F4B" w:rsidRPr="00703994">
        <w:rPr>
          <w:rFonts w:cs="Arial"/>
        </w:rPr>
        <w:t xml:space="preserve">DA </w:t>
      </w:r>
      <w:r w:rsidRPr="00703994">
        <w:rPr>
          <w:rFonts w:cs="Arial"/>
        </w:rPr>
        <w:t>CONTRATAÇÃO</w:t>
      </w:r>
      <w:bookmarkEnd w:id="2"/>
      <w:r w:rsidR="003F0F4B" w:rsidRPr="00703994">
        <w:rPr>
          <w:rFonts w:cs="Arial"/>
        </w:rPr>
        <w:t xml:space="preserve">: </w:t>
      </w:r>
    </w:p>
    <w:p w:rsidR="006F51D6" w:rsidRPr="00703994" w:rsidRDefault="006F51D6" w:rsidP="002C2AD0">
      <w:pPr>
        <w:numPr>
          <w:ilvl w:val="1"/>
          <w:numId w:val="0"/>
        </w:numPr>
        <w:tabs>
          <w:tab w:val="num" w:pos="-142"/>
        </w:tabs>
        <w:suppressAutoHyphens/>
        <w:jc w:val="both"/>
        <w:rPr>
          <w:rFonts w:ascii="Arial" w:eastAsia="Arial" w:hAnsi="Arial" w:cs="Arial"/>
        </w:rPr>
      </w:pPr>
      <w:r w:rsidRPr="00703994">
        <w:rPr>
          <w:rFonts w:ascii="Arial" w:eastAsia="Arial" w:hAnsi="Arial" w:cs="Arial"/>
        </w:rPr>
        <w:t xml:space="preserve">6.1. Após a </w:t>
      </w:r>
      <w:r w:rsidR="008A4271">
        <w:rPr>
          <w:rFonts w:ascii="Arial" w:eastAsia="Arial" w:hAnsi="Arial" w:cs="Arial"/>
        </w:rPr>
        <w:t>adjudicação e homologação</w:t>
      </w:r>
      <w:proofErr w:type="gramStart"/>
      <w:r w:rsidR="008A4271">
        <w:rPr>
          <w:rFonts w:ascii="Arial" w:eastAsia="Arial" w:hAnsi="Arial" w:cs="Arial"/>
        </w:rPr>
        <w:t xml:space="preserve"> </w:t>
      </w:r>
      <w:r w:rsidR="00475A1A" w:rsidRPr="00703994">
        <w:rPr>
          <w:rFonts w:ascii="Arial" w:eastAsia="Arial" w:hAnsi="Arial" w:cs="Arial"/>
        </w:rPr>
        <w:t xml:space="preserve"> </w:t>
      </w:r>
      <w:proofErr w:type="gramEnd"/>
      <w:r w:rsidR="00475A1A" w:rsidRPr="00703994">
        <w:rPr>
          <w:rFonts w:ascii="Arial" w:eastAsia="Arial" w:hAnsi="Arial" w:cs="Arial"/>
        </w:rPr>
        <w:t>da presente dispensa</w:t>
      </w:r>
      <w:r w:rsidRPr="00703994">
        <w:rPr>
          <w:rFonts w:ascii="Arial" w:eastAsia="Arial" w:hAnsi="Arial" w:cs="Arial"/>
        </w:rPr>
        <w:t>, será firmado Termo de Contrato ou emitido instrumento equivalente.</w:t>
      </w:r>
    </w:p>
    <w:p w:rsidR="006F51D6" w:rsidRPr="00703994" w:rsidRDefault="006F51D6" w:rsidP="002C2AD0">
      <w:pPr>
        <w:numPr>
          <w:ilvl w:val="1"/>
          <w:numId w:val="0"/>
        </w:numPr>
        <w:tabs>
          <w:tab w:val="num" w:pos="-142"/>
        </w:tabs>
        <w:suppressAutoHyphens/>
        <w:jc w:val="both"/>
        <w:rPr>
          <w:rFonts w:ascii="Arial" w:eastAsia="Arial" w:hAnsi="Arial" w:cs="Arial"/>
        </w:rPr>
      </w:pPr>
      <w:r w:rsidRPr="00703994">
        <w:rPr>
          <w:rFonts w:ascii="Arial" w:eastAsia="Arial" w:hAnsi="Arial" w:cs="Arial"/>
        </w:rPr>
        <w:t xml:space="preserve">6.2. O </w:t>
      </w:r>
      <w:r w:rsidR="00B82133" w:rsidRPr="00703994">
        <w:rPr>
          <w:rFonts w:ascii="Arial" w:eastAsia="Arial" w:hAnsi="Arial" w:cs="Arial"/>
        </w:rPr>
        <w:t>vencedor</w:t>
      </w:r>
      <w:r w:rsidRPr="00703994">
        <w:rPr>
          <w:rFonts w:ascii="Arial" w:eastAsia="Arial" w:hAnsi="Arial" w:cs="Arial"/>
        </w:rPr>
        <w:t xml:space="preserve"> terá o prazo de 03 (três) dias úteis, contados a partir da data de sua convocação, para assinar o Termo de Contrato ou aceitar instrumento equivalente, conforme o caso (Nota de Empenho/Carta Contrato/Autorização), sob pena de decair o direito à contratação, sem prejuízo das sanções previstas neste Aviso de Contratação Direta. </w:t>
      </w:r>
    </w:p>
    <w:p w:rsidR="006F51D6" w:rsidRPr="00703994" w:rsidRDefault="006F51D6" w:rsidP="002C2AD0">
      <w:pPr>
        <w:numPr>
          <w:ilvl w:val="2"/>
          <w:numId w:val="0"/>
        </w:numPr>
        <w:tabs>
          <w:tab w:val="num" w:pos="0"/>
        </w:tabs>
        <w:suppressAutoHyphens/>
        <w:jc w:val="both"/>
        <w:rPr>
          <w:rFonts w:ascii="Arial" w:eastAsia="Arial" w:hAnsi="Arial" w:cs="Arial"/>
        </w:rPr>
      </w:pPr>
      <w:r w:rsidRPr="00703994">
        <w:rPr>
          <w:rFonts w:ascii="Arial" w:eastAsia="Arial" w:hAnsi="Arial" w:cs="Arial"/>
        </w:rPr>
        <w:t>6.2.1. Alternativamente à convocação para comparecer perante o órgão ou entidade para a assinatura do Termo de Contrato, a Administração poderá encaminhá-lo para assinatura, mediante correspondência postal com aviso de recebimento (AR), disponibilização de acesso à sistema de processo eletrônico para esse fim ou outro meio eletrônico, para que seja assinado e devolvido no prazo de 03 (três) dias úteis, a contar da data de seu recebimento ou da disponibilização do acesso ao sistema de processo eletrônico.</w:t>
      </w:r>
    </w:p>
    <w:p w:rsidR="006F51D6" w:rsidRPr="00703994" w:rsidRDefault="006F51D6" w:rsidP="002C2AD0">
      <w:pPr>
        <w:numPr>
          <w:ilvl w:val="2"/>
          <w:numId w:val="0"/>
        </w:numPr>
        <w:tabs>
          <w:tab w:val="num" w:pos="0"/>
        </w:tabs>
        <w:suppressAutoHyphens/>
        <w:jc w:val="both"/>
        <w:rPr>
          <w:rFonts w:ascii="Arial" w:eastAsia="Arial" w:hAnsi="Arial" w:cs="Arial"/>
        </w:rPr>
      </w:pPr>
      <w:r w:rsidRPr="00703994">
        <w:rPr>
          <w:rFonts w:ascii="Arial" w:eastAsia="Arial" w:hAnsi="Arial" w:cs="Arial"/>
        </w:rPr>
        <w:t xml:space="preserve">6.2.1.1. O prazo previsto no subitem anterior poderá ser prorrogado, por igual período, por solicitação justificada do </w:t>
      </w:r>
      <w:r w:rsidR="001B1BB6" w:rsidRPr="00703994">
        <w:rPr>
          <w:rFonts w:ascii="Arial" w:eastAsia="Arial" w:hAnsi="Arial" w:cs="Arial"/>
        </w:rPr>
        <w:t>vencedor</w:t>
      </w:r>
      <w:r w:rsidRPr="00703994">
        <w:rPr>
          <w:rFonts w:ascii="Arial" w:eastAsia="Arial" w:hAnsi="Arial" w:cs="Arial"/>
        </w:rPr>
        <w:t xml:space="preserve"> e aceita pela Administração.</w:t>
      </w:r>
    </w:p>
    <w:p w:rsidR="006F51D6" w:rsidRPr="00703994" w:rsidRDefault="006F51D6" w:rsidP="002C2AD0">
      <w:pPr>
        <w:numPr>
          <w:ilvl w:val="1"/>
          <w:numId w:val="0"/>
        </w:numPr>
        <w:tabs>
          <w:tab w:val="num" w:pos="-142"/>
        </w:tabs>
        <w:suppressAutoHyphens/>
        <w:jc w:val="both"/>
        <w:rPr>
          <w:rFonts w:ascii="Arial" w:eastAsia="Arial" w:hAnsi="Arial" w:cs="Arial"/>
        </w:rPr>
      </w:pPr>
      <w:r w:rsidRPr="00703994">
        <w:rPr>
          <w:rFonts w:ascii="Arial" w:eastAsia="Arial" w:hAnsi="Arial" w:cs="Arial"/>
        </w:rPr>
        <w:t>6.3. O Aceite da Nota de Empenho ou do instrumento equivalente, emitida ao fornecedor adjudicado, implica o reconhecimento de que:</w:t>
      </w:r>
    </w:p>
    <w:p w:rsidR="006F51D6" w:rsidRPr="00703994" w:rsidRDefault="009B6B50" w:rsidP="002C2AD0">
      <w:pPr>
        <w:numPr>
          <w:ilvl w:val="2"/>
          <w:numId w:val="0"/>
        </w:numPr>
        <w:tabs>
          <w:tab w:val="num" w:pos="0"/>
        </w:tabs>
        <w:suppressAutoHyphens/>
        <w:jc w:val="both"/>
        <w:rPr>
          <w:rFonts w:ascii="Arial" w:eastAsia="Arial" w:hAnsi="Arial" w:cs="Arial"/>
        </w:rPr>
      </w:pPr>
      <w:r w:rsidRPr="00703994">
        <w:rPr>
          <w:rFonts w:ascii="Arial" w:eastAsia="Arial" w:hAnsi="Arial" w:cs="Arial"/>
        </w:rPr>
        <w:t>6.3.1. R</w:t>
      </w:r>
      <w:r w:rsidR="006F51D6" w:rsidRPr="00703994">
        <w:rPr>
          <w:rFonts w:ascii="Arial" w:eastAsia="Arial" w:hAnsi="Arial" w:cs="Arial"/>
        </w:rPr>
        <w:t xml:space="preserve">eferida Nota está substituindo o contrato, aplicando-se à relação de negócios ali estabelecida as disposições da </w:t>
      </w:r>
      <w:hyperlink r:id="rId20" w:history="1">
        <w:r w:rsidR="006F51D6" w:rsidRPr="00703994">
          <w:rPr>
            <w:rStyle w:val="Hyperlink"/>
            <w:rFonts w:ascii="Arial" w:eastAsia="Arial" w:hAnsi="Arial" w:cs="Arial"/>
            <w:color w:val="auto"/>
            <w:u w:val="none"/>
          </w:rPr>
          <w:t>Lei nº 14.133, de 2021</w:t>
        </w:r>
      </w:hyperlink>
      <w:r w:rsidR="006F51D6" w:rsidRPr="00703994">
        <w:rPr>
          <w:rFonts w:ascii="Arial" w:eastAsia="Arial" w:hAnsi="Arial" w:cs="Arial"/>
        </w:rPr>
        <w:t>;</w:t>
      </w:r>
    </w:p>
    <w:p w:rsidR="006F51D6" w:rsidRPr="00703994" w:rsidRDefault="009B6B50" w:rsidP="002C2AD0">
      <w:pPr>
        <w:numPr>
          <w:ilvl w:val="2"/>
          <w:numId w:val="0"/>
        </w:numPr>
        <w:tabs>
          <w:tab w:val="num" w:pos="0"/>
        </w:tabs>
        <w:suppressAutoHyphens/>
        <w:jc w:val="both"/>
        <w:rPr>
          <w:rFonts w:ascii="Arial" w:eastAsia="Arial" w:hAnsi="Arial" w:cs="Arial"/>
        </w:rPr>
      </w:pPr>
      <w:r w:rsidRPr="00703994">
        <w:rPr>
          <w:rFonts w:ascii="Arial" w:eastAsia="Arial" w:hAnsi="Arial" w:cs="Arial"/>
        </w:rPr>
        <w:t>6.3.2. A</w:t>
      </w:r>
      <w:r w:rsidR="006F51D6" w:rsidRPr="00703994">
        <w:rPr>
          <w:rFonts w:ascii="Arial" w:eastAsia="Arial" w:hAnsi="Arial" w:cs="Arial"/>
        </w:rPr>
        <w:t xml:space="preserve"> contratada se vincula à sua proposta e às previsões contidas no Aviso de Contratação Direta e seus anexos;</w:t>
      </w:r>
    </w:p>
    <w:p w:rsidR="006F51D6" w:rsidRPr="00703994" w:rsidRDefault="009B6B50" w:rsidP="002C2AD0">
      <w:pPr>
        <w:numPr>
          <w:ilvl w:val="2"/>
          <w:numId w:val="0"/>
        </w:numPr>
        <w:tabs>
          <w:tab w:val="num" w:pos="0"/>
        </w:tabs>
        <w:suppressAutoHyphens/>
        <w:jc w:val="both"/>
        <w:rPr>
          <w:rFonts w:ascii="Arial" w:eastAsia="Arial" w:hAnsi="Arial" w:cs="Arial"/>
        </w:rPr>
      </w:pPr>
      <w:r w:rsidRPr="00703994">
        <w:rPr>
          <w:rFonts w:ascii="Arial" w:eastAsia="Arial" w:hAnsi="Arial" w:cs="Arial"/>
        </w:rPr>
        <w:t>6.3.3. A</w:t>
      </w:r>
      <w:r w:rsidR="006F51D6" w:rsidRPr="00703994">
        <w:rPr>
          <w:rFonts w:ascii="Arial" w:eastAsia="Arial" w:hAnsi="Arial" w:cs="Arial"/>
        </w:rPr>
        <w:t xml:space="preserve"> contratada reconhece que as hipóteses de rescisão são aquelas previstas nos </w:t>
      </w:r>
      <w:hyperlink r:id="rId21" w:anchor="art137" w:history="1">
        <w:r w:rsidR="006F51D6" w:rsidRPr="00703994">
          <w:rPr>
            <w:rStyle w:val="Hyperlink"/>
            <w:rFonts w:ascii="Arial" w:eastAsia="Arial" w:hAnsi="Arial" w:cs="Arial"/>
            <w:color w:val="auto"/>
            <w:u w:val="none"/>
          </w:rPr>
          <w:t>artigos 137 e 138 da Lei nº 14.133, de 2021</w:t>
        </w:r>
      </w:hyperlink>
      <w:r w:rsidR="006F51D6" w:rsidRPr="00703994">
        <w:rPr>
          <w:rFonts w:ascii="Arial" w:eastAsia="Arial" w:hAnsi="Arial" w:cs="Arial"/>
        </w:rPr>
        <w:t xml:space="preserve"> e reconhece os direitos da Administração previstos nos </w:t>
      </w:r>
      <w:hyperlink r:id="rId22" w:anchor="art137" w:history="1">
        <w:r w:rsidR="006F51D6" w:rsidRPr="00703994">
          <w:rPr>
            <w:rStyle w:val="Hyperlink"/>
            <w:rFonts w:ascii="Arial" w:eastAsia="Arial" w:hAnsi="Arial" w:cs="Arial"/>
            <w:color w:val="auto"/>
            <w:u w:val="none"/>
          </w:rPr>
          <w:t>artigos 137 a 139 da mesma Lei</w:t>
        </w:r>
      </w:hyperlink>
      <w:r w:rsidR="006F51D6" w:rsidRPr="00703994">
        <w:rPr>
          <w:rFonts w:ascii="Arial" w:eastAsia="Arial" w:hAnsi="Arial" w:cs="Arial"/>
        </w:rPr>
        <w:t>.</w:t>
      </w:r>
    </w:p>
    <w:p w:rsidR="006F51D6" w:rsidRPr="00703994" w:rsidRDefault="006F51D6" w:rsidP="002C2AD0">
      <w:pPr>
        <w:pStyle w:val="Contedo"/>
        <w:tabs>
          <w:tab w:val="clear" w:pos="0"/>
        </w:tabs>
        <w:spacing w:after="0" w:line="240" w:lineRule="auto"/>
        <w:ind w:left="0" w:firstLine="0"/>
        <w:rPr>
          <w:sz w:val="24"/>
          <w:szCs w:val="24"/>
        </w:rPr>
      </w:pPr>
      <w:r w:rsidRPr="00703994">
        <w:rPr>
          <w:sz w:val="24"/>
          <w:szCs w:val="24"/>
        </w:rPr>
        <w:t xml:space="preserve">6.4. Os prazos para a liquidação da despesa e pagamento são de até </w:t>
      </w:r>
      <w:r w:rsidR="00194742" w:rsidRPr="00703994">
        <w:rPr>
          <w:sz w:val="24"/>
          <w:szCs w:val="24"/>
        </w:rPr>
        <w:t>10</w:t>
      </w:r>
      <w:r w:rsidRPr="00703994">
        <w:rPr>
          <w:sz w:val="24"/>
          <w:szCs w:val="24"/>
        </w:rPr>
        <w:t xml:space="preserve"> (</w:t>
      </w:r>
      <w:r w:rsidR="00194742" w:rsidRPr="00703994">
        <w:rPr>
          <w:sz w:val="24"/>
          <w:szCs w:val="24"/>
        </w:rPr>
        <w:t>dez</w:t>
      </w:r>
      <w:r w:rsidRPr="00703994">
        <w:rPr>
          <w:sz w:val="24"/>
          <w:szCs w:val="24"/>
        </w:rPr>
        <w:t>) dias úteis, a contar:</w:t>
      </w:r>
    </w:p>
    <w:p w:rsidR="006F51D6" w:rsidRPr="00703994" w:rsidRDefault="006F51D6" w:rsidP="002C2AD0">
      <w:pPr>
        <w:pStyle w:val="Contedo"/>
        <w:tabs>
          <w:tab w:val="clear" w:pos="0"/>
        </w:tabs>
        <w:spacing w:after="0" w:line="240" w:lineRule="auto"/>
        <w:ind w:left="0" w:firstLine="0"/>
        <w:rPr>
          <w:sz w:val="24"/>
          <w:szCs w:val="24"/>
        </w:rPr>
      </w:pPr>
      <w:r w:rsidRPr="00703994">
        <w:rPr>
          <w:sz w:val="24"/>
          <w:szCs w:val="24"/>
        </w:rPr>
        <w:lastRenderedPageBreak/>
        <w:t>a. Do recebimento da nota fiscal ou instrumento de cobrança equivalente pela Administração, quando tratar da liquidação da despesa; e</w:t>
      </w:r>
    </w:p>
    <w:p w:rsidR="006F51D6" w:rsidRPr="00703994" w:rsidRDefault="006F51D6" w:rsidP="002C2AD0">
      <w:pPr>
        <w:pStyle w:val="Contedo"/>
        <w:tabs>
          <w:tab w:val="clear" w:pos="0"/>
        </w:tabs>
        <w:spacing w:after="0" w:line="240" w:lineRule="auto"/>
        <w:ind w:left="0" w:firstLine="0"/>
        <w:rPr>
          <w:sz w:val="24"/>
          <w:szCs w:val="24"/>
        </w:rPr>
      </w:pPr>
      <w:r w:rsidRPr="00703994">
        <w:rPr>
          <w:sz w:val="24"/>
          <w:szCs w:val="24"/>
        </w:rPr>
        <w:t>b. Da liquidação da despesa, no caso do pagamento.</w:t>
      </w:r>
    </w:p>
    <w:p w:rsidR="006F51D6" w:rsidRPr="00703994" w:rsidRDefault="006F51D6" w:rsidP="002C2AD0">
      <w:pPr>
        <w:pStyle w:val="Contedo"/>
        <w:tabs>
          <w:tab w:val="clear" w:pos="0"/>
        </w:tabs>
        <w:spacing w:after="0" w:line="240" w:lineRule="auto"/>
        <w:ind w:left="0" w:firstLine="0"/>
        <w:rPr>
          <w:sz w:val="24"/>
          <w:szCs w:val="24"/>
        </w:rPr>
      </w:pPr>
      <w:r w:rsidRPr="00703994">
        <w:rPr>
          <w:sz w:val="24"/>
          <w:szCs w:val="24"/>
        </w:rPr>
        <w:t>6.4.1. Para os fins de liquidação da despesa, deverá ser observado o disposto no art. 63 da Lei nº 4.320, de 17 de março de 1964, certificando-se do adimplemento da obrigação do contratado nos prazos e forma previstos no contrato.</w:t>
      </w:r>
    </w:p>
    <w:p w:rsidR="006F51D6" w:rsidRPr="00703994" w:rsidRDefault="006F51D6" w:rsidP="002C2AD0">
      <w:pPr>
        <w:pStyle w:val="Contedo"/>
        <w:tabs>
          <w:tab w:val="clear" w:pos="0"/>
        </w:tabs>
        <w:spacing w:after="0" w:line="240" w:lineRule="auto"/>
        <w:ind w:left="0" w:firstLine="0"/>
        <w:rPr>
          <w:sz w:val="24"/>
          <w:szCs w:val="24"/>
        </w:rPr>
      </w:pPr>
      <w:r w:rsidRPr="00703994">
        <w:rPr>
          <w:sz w:val="24"/>
          <w:szCs w:val="24"/>
        </w:rPr>
        <w:t>6.4.2. O prazo para a liquidação da despesa previsto na alínea ‘a’ do item 6.4 poderá ser prorrogado, justificadamente, por igual período, quando houver necessidade de diligências para a aferição do atendimento das exigências contratuais.</w:t>
      </w:r>
    </w:p>
    <w:p w:rsidR="006F51D6" w:rsidRPr="00703994" w:rsidRDefault="006F51D6" w:rsidP="002C2AD0">
      <w:pPr>
        <w:pStyle w:val="Contedo"/>
        <w:tabs>
          <w:tab w:val="clear" w:pos="0"/>
        </w:tabs>
        <w:spacing w:after="0" w:line="240" w:lineRule="auto"/>
        <w:ind w:left="0" w:firstLine="0"/>
        <w:rPr>
          <w:sz w:val="24"/>
          <w:szCs w:val="24"/>
        </w:rPr>
      </w:pPr>
      <w:r w:rsidRPr="00703994">
        <w:rPr>
          <w:sz w:val="24"/>
          <w:szCs w:val="24"/>
        </w:rPr>
        <w:t>6.4.3.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de contagem do prazo para a liquidação da despesa.</w:t>
      </w:r>
    </w:p>
    <w:p w:rsidR="006F51D6" w:rsidRPr="00703994" w:rsidRDefault="006F51D6" w:rsidP="002C2AD0">
      <w:pPr>
        <w:pStyle w:val="Contedo"/>
        <w:tabs>
          <w:tab w:val="clear" w:pos="0"/>
        </w:tabs>
        <w:spacing w:after="0" w:line="240" w:lineRule="auto"/>
        <w:ind w:left="0" w:firstLine="0"/>
        <w:rPr>
          <w:sz w:val="24"/>
          <w:szCs w:val="24"/>
        </w:rPr>
      </w:pPr>
      <w:r w:rsidRPr="00703994">
        <w:rPr>
          <w:sz w:val="24"/>
          <w:szCs w:val="24"/>
        </w:rPr>
        <w:t>6.4.4. Na hipótese de caso fortuito ou força maior que impeça a liquidação ou o pagamento da despesa, o prazo para o pagamento será suspenso até a sua regularização, devendo ser mantida a posição da ordem cronológica que a despesa originalmente estava inscrita.</w:t>
      </w:r>
    </w:p>
    <w:p w:rsidR="006F51D6" w:rsidRPr="00703994" w:rsidRDefault="006F51D6" w:rsidP="002C2AD0">
      <w:pPr>
        <w:pStyle w:val="Contedo"/>
        <w:tabs>
          <w:tab w:val="clear" w:pos="0"/>
        </w:tabs>
        <w:spacing w:after="0" w:line="240" w:lineRule="auto"/>
        <w:ind w:left="0" w:firstLine="0"/>
        <w:rPr>
          <w:sz w:val="24"/>
          <w:szCs w:val="24"/>
        </w:rPr>
      </w:pPr>
      <w:r w:rsidRPr="00703994">
        <w:rPr>
          <w:sz w:val="24"/>
          <w:szCs w:val="24"/>
        </w:rPr>
        <w:t>6.4.5. No caso de insuficiência de recursos financeiros disponíveis para quitação integral da obrigação, poderá haver pagamento parcial do crédito, permanecendo o saldo remanescente na mesma posição da ordem cronológica.</w:t>
      </w:r>
    </w:p>
    <w:p w:rsidR="006F51D6" w:rsidRPr="00703994" w:rsidRDefault="006F51D6" w:rsidP="002C2AD0">
      <w:pPr>
        <w:numPr>
          <w:ilvl w:val="1"/>
          <w:numId w:val="0"/>
        </w:numPr>
        <w:tabs>
          <w:tab w:val="num" w:pos="-142"/>
        </w:tabs>
        <w:suppressAutoHyphens/>
        <w:jc w:val="both"/>
        <w:rPr>
          <w:rFonts w:ascii="Arial" w:eastAsia="Arial" w:hAnsi="Arial" w:cs="Arial"/>
        </w:rPr>
      </w:pPr>
      <w:r w:rsidRPr="00703994">
        <w:rPr>
          <w:rFonts w:ascii="Arial" w:eastAsia="Arial" w:hAnsi="Arial" w:cs="Arial"/>
        </w:rPr>
        <w:t xml:space="preserve">6.5. O prazo de vigência da contratação é o estabelecido no Termo de Referência. </w:t>
      </w:r>
    </w:p>
    <w:p w:rsidR="006F51D6" w:rsidRPr="00703994" w:rsidRDefault="006F51D6" w:rsidP="002C2AD0">
      <w:pPr>
        <w:numPr>
          <w:ilvl w:val="1"/>
          <w:numId w:val="0"/>
        </w:numPr>
        <w:tabs>
          <w:tab w:val="num" w:pos="-142"/>
        </w:tabs>
        <w:suppressAutoHyphens/>
        <w:jc w:val="both"/>
        <w:rPr>
          <w:rFonts w:ascii="Arial" w:hAnsi="Arial" w:cs="Arial"/>
        </w:rPr>
      </w:pPr>
      <w:r w:rsidRPr="00703994">
        <w:rPr>
          <w:rFonts w:ascii="Arial" w:eastAsia="Arial" w:hAnsi="Arial" w:cs="Arial"/>
        </w:rPr>
        <w:t xml:space="preserve">6.6. </w:t>
      </w:r>
      <w:r w:rsidRPr="00703994">
        <w:rPr>
          <w:rFonts w:ascii="Arial" w:hAnsi="Arial" w:cs="Arial"/>
        </w:rPr>
        <w:t>Na assinatura do contrato ou do instrumento equivalente será exigida a comprovação das condições de habilitação e contratação consignadas neste aviso, que deverão ser mantidas pelo fornecedor durante a vigência do contrato.</w:t>
      </w:r>
    </w:p>
    <w:p w:rsidR="006F51D6" w:rsidRPr="00703994" w:rsidRDefault="006F51D6" w:rsidP="002C2AD0">
      <w:pPr>
        <w:numPr>
          <w:ilvl w:val="1"/>
          <w:numId w:val="0"/>
        </w:numPr>
        <w:tabs>
          <w:tab w:val="num" w:pos="-142"/>
        </w:tabs>
        <w:suppressAutoHyphens/>
        <w:jc w:val="both"/>
        <w:rPr>
          <w:rFonts w:ascii="Arial" w:eastAsia="Arial" w:hAnsi="Arial" w:cs="Arial"/>
        </w:rPr>
      </w:pPr>
    </w:p>
    <w:p w:rsidR="006F51D6" w:rsidRPr="00703994" w:rsidRDefault="006F51D6" w:rsidP="002C2AD0">
      <w:pPr>
        <w:pStyle w:val="Ttulo1"/>
        <w:jc w:val="both"/>
        <w:rPr>
          <w:rFonts w:cs="Arial"/>
          <w:b w:val="0"/>
          <w:bCs w:val="0"/>
          <w:i/>
          <w:iCs/>
        </w:rPr>
      </w:pPr>
      <w:bookmarkStart w:id="3" w:name="_Toc142925870"/>
      <w:r w:rsidRPr="00703994">
        <w:rPr>
          <w:rFonts w:cs="Arial"/>
        </w:rPr>
        <w:t xml:space="preserve">7. </w:t>
      </w:r>
      <w:r w:rsidR="003F0F4B" w:rsidRPr="00703994">
        <w:rPr>
          <w:rFonts w:cs="Arial"/>
        </w:rPr>
        <w:t xml:space="preserve">DAS </w:t>
      </w:r>
      <w:r w:rsidRPr="00703994">
        <w:rPr>
          <w:rFonts w:cs="Arial"/>
        </w:rPr>
        <w:t>INFRAÇÕES E SANÇÕES ADMINISTRATIVAS</w:t>
      </w:r>
      <w:bookmarkEnd w:id="3"/>
      <w:r w:rsidR="003F0F4B" w:rsidRPr="00703994">
        <w:rPr>
          <w:rFonts w:cs="Arial"/>
        </w:rPr>
        <w:t xml:space="preserve">: </w:t>
      </w:r>
    </w:p>
    <w:p w:rsidR="006F51D6" w:rsidRPr="00703994" w:rsidRDefault="006F51D6" w:rsidP="002C2AD0">
      <w:pPr>
        <w:numPr>
          <w:ilvl w:val="1"/>
          <w:numId w:val="0"/>
        </w:numPr>
        <w:tabs>
          <w:tab w:val="num" w:pos="-142"/>
        </w:tabs>
        <w:suppressAutoHyphens/>
        <w:jc w:val="both"/>
        <w:rPr>
          <w:rFonts w:ascii="Arial" w:hAnsi="Arial" w:cs="Arial"/>
        </w:rPr>
      </w:pPr>
      <w:r w:rsidRPr="00703994">
        <w:rPr>
          <w:rFonts w:ascii="Arial" w:hAnsi="Arial" w:cs="Arial"/>
        </w:rPr>
        <w:t xml:space="preserve">7.1. Comete infração administrativa o fornecedor que praticar quaisquer das hipóteses previstas no </w:t>
      </w:r>
      <w:hyperlink r:id="rId23" w:anchor="art155" w:history="1">
        <w:r w:rsidRPr="00703994">
          <w:rPr>
            <w:rStyle w:val="Hyperlink"/>
            <w:rFonts w:ascii="Arial" w:hAnsi="Arial" w:cs="Arial"/>
            <w:color w:val="auto"/>
            <w:u w:val="none"/>
          </w:rPr>
          <w:t>art. 155 da Lei nº 14.133, de 2021</w:t>
        </w:r>
      </w:hyperlink>
      <w:r w:rsidRPr="00703994">
        <w:rPr>
          <w:rFonts w:ascii="Arial" w:hAnsi="Arial" w:cs="Arial"/>
        </w:rPr>
        <w:t xml:space="preserve">, quais sejam: </w:t>
      </w:r>
    </w:p>
    <w:p w:rsidR="006F51D6" w:rsidRPr="00703994" w:rsidRDefault="00D21F3E" w:rsidP="002C2AD0">
      <w:pPr>
        <w:numPr>
          <w:ilvl w:val="2"/>
          <w:numId w:val="0"/>
        </w:numPr>
        <w:tabs>
          <w:tab w:val="num" w:pos="0"/>
        </w:tabs>
        <w:suppressAutoHyphens/>
        <w:jc w:val="both"/>
        <w:rPr>
          <w:rFonts w:ascii="Arial" w:hAnsi="Arial" w:cs="Arial"/>
        </w:rPr>
      </w:pPr>
      <w:bookmarkStart w:id="4" w:name="_Ref143509900"/>
      <w:r w:rsidRPr="00703994">
        <w:rPr>
          <w:rFonts w:ascii="Arial" w:hAnsi="Arial" w:cs="Arial"/>
        </w:rPr>
        <w:t>7.1.1. D</w:t>
      </w:r>
      <w:r w:rsidR="006F51D6" w:rsidRPr="00703994">
        <w:rPr>
          <w:rFonts w:ascii="Arial" w:hAnsi="Arial" w:cs="Arial"/>
        </w:rPr>
        <w:t>ar causa à inexecução parcial do contrato;</w:t>
      </w:r>
      <w:bookmarkEnd w:id="4"/>
    </w:p>
    <w:p w:rsidR="006F51D6" w:rsidRPr="00703994" w:rsidRDefault="00D21F3E" w:rsidP="002C2AD0">
      <w:pPr>
        <w:numPr>
          <w:ilvl w:val="2"/>
          <w:numId w:val="0"/>
        </w:numPr>
        <w:tabs>
          <w:tab w:val="num" w:pos="0"/>
        </w:tabs>
        <w:suppressAutoHyphens/>
        <w:jc w:val="both"/>
        <w:rPr>
          <w:rFonts w:ascii="Arial" w:hAnsi="Arial" w:cs="Arial"/>
        </w:rPr>
      </w:pPr>
      <w:bookmarkStart w:id="5" w:name="_Ref143510015"/>
      <w:r w:rsidRPr="00703994">
        <w:rPr>
          <w:rFonts w:ascii="Arial" w:hAnsi="Arial" w:cs="Arial"/>
        </w:rPr>
        <w:t>7.1.2. D</w:t>
      </w:r>
      <w:r w:rsidR="006F51D6" w:rsidRPr="00703994">
        <w:rPr>
          <w:rFonts w:ascii="Arial" w:hAnsi="Arial" w:cs="Arial"/>
        </w:rPr>
        <w:t>ar causa à inexecução parcial do contrato que cause grave dano à Administração, ao funcionamento dos serviços públicos ou ao interesse coletivo;</w:t>
      </w:r>
      <w:bookmarkEnd w:id="5"/>
    </w:p>
    <w:p w:rsidR="006F51D6" w:rsidRPr="00703994" w:rsidRDefault="00D21F3E" w:rsidP="002C2AD0">
      <w:pPr>
        <w:numPr>
          <w:ilvl w:val="2"/>
          <w:numId w:val="0"/>
        </w:numPr>
        <w:tabs>
          <w:tab w:val="num" w:pos="0"/>
        </w:tabs>
        <w:suppressAutoHyphens/>
        <w:jc w:val="both"/>
        <w:rPr>
          <w:rFonts w:ascii="Arial" w:hAnsi="Arial" w:cs="Arial"/>
        </w:rPr>
      </w:pPr>
      <w:r w:rsidRPr="00703994">
        <w:rPr>
          <w:rFonts w:ascii="Arial" w:hAnsi="Arial" w:cs="Arial"/>
        </w:rPr>
        <w:t>7.1.3. D</w:t>
      </w:r>
      <w:r w:rsidR="006F51D6" w:rsidRPr="00703994">
        <w:rPr>
          <w:rFonts w:ascii="Arial" w:hAnsi="Arial" w:cs="Arial"/>
        </w:rPr>
        <w:t>ar causa à inexecução total do contrato;</w:t>
      </w:r>
    </w:p>
    <w:p w:rsidR="006F51D6" w:rsidRPr="00703994" w:rsidRDefault="00D21F3E" w:rsidP="002C2AD0">
      <w:pPr>
        <w:numPr>
          <w:ilvl w:val="2"/>
          <w:numId w:val="0"/>
        </w:numPr>
        <w:tabs>
          <w:tab w:val="num" w:pos="0"/>
        </w:tabs>
        <w:suppressAutoHyphens/>
        <w:jc w:val="both"/>
        <w:rPr>
          <w:rFonts w:ascii="Arial" w:hAnsi="Arial" w:cs="Arial"/>
        </w:rPr>
      </w:pPr>
      <w:r w:rsidRPr="00703994">
        <w:rPr>
          <w:rFonts w:ascii="Arial" w:hAnsi="Arial" w:cs="Arial"/>
        </w:rPr>
        <w:t>7.1.4. D</w:t>
      </w:r>
      <w:r w:rsidR="006F51D6" w:rsidRPr="00703994">
        <w:rPr>
          <w:rFonts w:ascii="Arial" w:hAnsi="Arial" w:cs="Arial"/>
        </w:rPr>
        <w:t>eixar de entregar a documentação exigida para o certame;</w:t>
      </w:r>
    </w:p>
    <w:p w:rsidR="006F51D6" w:rsidRPr="00703994" w:rsidRDefault="00D21F3E" w:rsidP="002C2AD0">
      <w:pPr>
        <w:numPr>
          <w:ilvl w:val="2"/>
          <w:numId w:val="0"/>
        </w:numPr>
        <w:tabs>
          <w:tab w:val="num" w:pos="0"/>
        </w:tabs>
        <w:suppressAutoHyphens/>
        <w:jc w:val="both"/>
        <w:rPr>
          <w:rFonts w:ascii="Arial" w:hAnsi="Arial" w:cs="Arial"/>
        </w:rPr>
      </w:pPr>
      <w:r w:rsidRPr="00703994">
        <w:rPr>
          <w:rFonts w:ascii="Arial" w:hAnsi="Arial" w:cs="Arial"/>
        </w:rPr>
        <w:t>7.1.5. N</w:t>
      </w:r>
      <w:r w:rsidR="006F51D6" w:rsidRPr="00703994">
        <w:rPr>
          <w:rFonts w:ascii="Arial" w:hAnsi="Arial" w:cs="Arial"/>
        </w:rPr>
        <w:t>ão manter a proposta, salvo em decorrência de fato superveniente devidamente justificado;</w:t>
      </w:r>
    </w:p>
    <w:p w:rsidR="006F51D6" w:rsidRPr="00703994" w:rsidRDefault="00D21F3E" w:rsidP="002C2AD0">
      <w:pPr>
        <w:numPr>
          <w:ilvl w:val="2"/>
          <w:numId w:val="0"/>
        </w:numPr>
        <w:tabs>
          <w:tab w:val="num" w:pos="0"/>
        </w:tabs>
        <w:suppressAutoHyphens/>
        <w:jc w:val="both"/>
        <w:rPr>
          <w:rFonts w:ascii="Arial" w:hAnsi="Arial" w:cs="Arial"/>
        </w:rPr>
      </w:pPr>
      <w:r w:rsidRPr="00703994">
        <w:rPr>
          <w:rFonts w:ascii="Arial" w:hAnsi="Arial" w:cs="Arial"/>
        </w:rPr>
        <w:t>7.1.6. N</w:t>
      </w:r>
      <w:r w:rsidR="006F51D6" w:rsidRPr="00703994">
        <w:rPr>
          <w:rFonts w:ascii="Arial" w:hAnsi="Arial" w:cs="Arial"/>
        </w:rPr>
        <w:t>ão celebrar o contrato ou não entregar a documentação exigida para a contratação, quando convocado dentro do prazo de validade de sua proposta;</w:t>
      </w:r>
    </w:p>
    <w:p w:rsidR="006F51D6" w:rsidRPr="00703994" w:rsidRDefault="00D21F3E" w:rsidP="002C2AD0">
      <w:pPr>
        <w:numPr>
          <w:ilvl w:val="2"/>
          <w:numId w:val="0"/>
        </w:numPr>
        <w:tabs>
          <w:tab w:val="num" w:pos="0"/>
        </w:tabs>
        <w:suppressAutoHyphens/>
        <w:jc w:val="both"/>
        <w:rPr>
          <w:rFonts w:ascii="Arial" w:hAnsi="Arial" w:cs="Arial"/>
        </w:rPr>
      </w:pPr>
      <w:bookmarkStart w:id="6" w:name="_Ref143510046"/>
      <w:r w:rsidRPr="00703994">
        <w:rPr>
          <w:rFonts w:ascii="Arial" w:hAnsi="Arial" w:cs="Arial"/>
        </w:rPr>
        <w:t>7.1.7. E</w:t>
      </w:r>
      <w:r w:rsidR="006F51D6" w:rsidRPr="00703994">
        <w:rPr>
          <w:rFonts w:ascii="Arial" w:hAnsi="Arial" w:cs="Arial"/>
        </w:rPr>
        <w:t>nsejar o retardamento da execução ou da entrega do objeto da contratação direta sem motivo justificado;</w:t>
      </w:r>
      <w:bookmarkEnd w:id="6"/>
    </w:p>
    <w:p w:rsidR="006F51D6" w:rsidRPr="00703994" w:rsidRDefault="00D21F3E" w:rsidP="002C2AD0">
      <w:pPr>
        <w:numPr>
          <w:ilvl w:val="2"/>
          <w:numId w:val="0"/>
        </w:numPr>
        <w:tabs>
          <w:tab w:val="num" w:pos="0"/>
        </w:tabs>
        <w:suppressAutoHyphens/>
        <w:jc w:val="both"/>
        <w:rPr>
          <w:rFonts w:ascii="Arial" w:hAnsi="Arial" w:cs="Arial"/>
        </w:rPr>
      </w:pPr>
      <w:bookmarkStart w:id="7" w:name="_Ref143510088"/>
      <w:r w:rsidRPr="00703994">
        <w:rPr>
          <w:rFonts w:ascii="Arial" w:hAnsi="Arial" w:cs="Arial"/>
        </w:rPr>
        <w:t>7.1.8. A</w:t>
      </w:r>
      <w:r w:rsidR="006F51D6" w:rsidRPr="00703994">
        <w:rPr>
          <w:rFonts w:ascii="Arial" w:hAnsi="Arial" w:cs="Arial"/>
        </w:rPr>
        <w:t>presentar declaração ou documentação falsa exigida para o certame ou prestar declaração falsa durante a dispensa de licitação ou a execução do contrato;</w:t>
      </w:r>
      <w:bookmarkEnd w:id="7"/>
    </w:p>
    <w:p w:rsidR="006F51D6" w:rsidRPr="00703994" w:rsidRDefault="00D21F3E" w:rsidP="002C2AD0">
      <w:pPr>
        <w:numPr>
          <w:ilvl w:val="2"/>
          <w:numId w:val="0"/>
        </w:numPr>
        <w:tabs>
          <w:tab w:val="num" w:pos="0"/>
        </w:tabs>
        <w:suppressAutoHyphens/>
        <w:jc w:val="both"/>
        <w:rPr>
          <w:rFonts w:ascii="Arial" w:hAnsi="Arial" w:cs="Arial"/>
        </w:rPr>
      </w:pPr>
      <w:r w:rsidRPr="00703994">
        <w:rPr>
          <w:rFonts w:ascii="Arial" w:hAnsi="Arial" w:cs="Arial"/>
        </w:rPr>
        <w:t>7.1.9. F</w:t>
      </w:r>
      <w:r w:rsidR="006F51D6" w:rsidRPr="00703994">
        <w:rPr>
          <w:rFonts w:ascii="Arial" w:hAnsi="Arial" w:cs="Arial"/>
        </w:rPr>
        <w:t>raudar a dispensa de licitação ou praticar ato fraudulento na execução do contrato;</w:t>
      </w:r>
    </w:p>
    <w:p w:rsidR="006F51D6" w:rsidRPr="00703994" w:rsidRDefault="00D21F3E" w:rsidP="002C2AD0">
      <w:pPr>
        <w:numPr>
          <w:ilvl w:val="2"/>
          <w:numId w:val="0"/>
        </w:numPr>
        <w:tabs>
          <w:tab w:val="num" w:pos="0"/>
        </w:tabs>
        <w:suppressAutoHyphens/>
        <w:jc w:val="both"/>
        <w:rPr>
          <w:rFonts w:ascii="Arial" w:hAnsi="Arial" w:cs="Arial"/>
        </w:rPr>
      </w:pPr>
      <w:r w:rsidRPr="00703994">
        <w:rPr>
          <w:rFonts w:ascii="Arial" w:hAnsi="Arial" w:cs="Arial"/>
        </w:rPr>
        <w:t>7.1.10. C</w:t>
      </w:r>
      <w:r w:rsidR="006F51D6" w:rsidRPr="00703994">
        <w:rPr>
          <w:rFonts w:ascii="Arial" w:hAnsi="Arial" w:cs="Arial"/>
        </w:rPr>
        <w:t>omportar-se de modo inidôneo ou comet</w:t>
      </w:r>
      <w:r w:rsidR="00304B60" w:rsidRPr="00703994">
        <w:rPr>
          <w:rFonts w:ascii="Arial" w:hAnsi="Arial" w:cs="Arial"/>
        </w:rPr>
        <w:t>er fraude de qualquer natureza;</w:t>
      </w:r>
    </w:p>
    <w:p w:rsidR="006F51D6" w:rsidRPr="00703994" w:rsidRDefault="006F51D6" w:rsidP="002C2AD0">
      <w:pPr>
        <w:pStyle w:val="PargrafodaLista"/>
        <w:numPr>
          <w:ilvl w:val="3"/>
          <w:numId w:val="0"/>
        </w:numPr>
        <w:tabs>
          <w:tab w:val="num" w:pos="0"/>
        </w:tabs>
        <w:suppressAutoHyphens/>
        <w:spacing w:after="0" w:line="240" w:lineRule="auto"/>
        <w:jc w:val="both"/>
        <w:rPr>
          <w:rFonts w:ascii="Arial" w:hAnsi="Arial" w:cs="Arial"/>
          <w:sz w:val="24"/>
          <w:szCs w:val="24"/>
        </w:rPr>
      </w:pPr>
      <w:r w:rsidRPr="00703994">
        <w:rPr>
          <w:rFonts w:ascii="Arial" w:hAnsi="Arial" w:cs="Arial"/>
          <w:sz w:val="24"/>
          <w:szCs w:val="24"/>
        </w:rPr>
        <w:lastRenderedPageBreak/>
        <w:t>7.1.10.1. Considera-se comportamento inidôneo, entre outros, a declaração falsa quanto às condições de participação, quanto ao enquadramento como ME/EPP ou o conluio entre os fornecedores, em qualquer momento da dispensa de licitação.</w:t>
      </w:r>
    </w:p>
    <w:p w:rsidR="006F51D6" w:rsidRPr="00703994" w:rsidRDefault="00D21F3E" w:rsidP="002C2AD0">
      <w:pPr>
        <w:numPr>
          <w:ilvl w:val="2"/>
          <w:numId w:val="0"/>
        </w:numPr>
        <w:tabs>
          <w:tab w:val="num" w:pos="0"/>
        </w:tabs>
        <w:suppressAutoHyphens/>
        <w:jc w:val="both"/>
        <w:rPr>
          <w:rFonts w:ascii="Arial" w:hAnsi="Arial" w:cs="Arial"/>
        </w:rPr>
      </w:pPr>
      <w:r w:rsidRPr="00703994">
        <w:rPr>
          <w:rFonts w:ascii="Arial" w:hAnsi="Arial" w:cs="Arial"/>
        </w:rPr>
        <w:t>7.1.11. P</w:t>
      </w:r>
      <w:r w:rsidR="006F51D6" w:rsidRPr="00703994">
        <w:rPr>
          <w:rFonts w:ascii="Arial" w:hAnsi="Arial" w:cs="Arial"/>
        </w:rPr>
        <w:t>raticar atos ilícitos com vistas a frustrar os objetivos deste certame.</w:t>
      </w:r>
    </w:p>
    <w:p w:rsidR="006F51D6" w:rsidRPr="00703994" w:rsidRDefault="00D21F3E" w:rsidP="002C2AD0">
      <w:pPr>
        <w:numPr>
          <w:ilvl w:val="2"/>
          <w:numId w:val="0"/>
        </w:numPr>
        <w:tabs>
          <w:tab w:val="num" w:pos="0"/>
        </w:tabs>
        <w:suppressAutoHyphens/>
        <w:jc w:val="both"/>
        <w:rPr>
          <w:rStyle w:val="Hyperlink"/>
          <w:rFonts w:ascii="Arial" w:hAnsi="Arial" w:cs="Arial"/>
          <w:color w:val="auto"/>
          <w:u w:val="none"/>
        </w:rPr>
      </w:pPr>
      <w:bookmarkStart w:id="8" w:name="_Ref143509952"/>
      <w:r w:rsidRPr="00703994">
        <w:rPr>
          <w:rFonts w:ascii="Arial" w:hAnsi="Arial" w:cs="Arial"/>
        </w:rPr>
        <w:t>7.1.12. P</w:t>
      </w:r>
      <w:r w:rsidR="006F51D6" w:rsidRPr="00703994">
        <w:rPr>
          <w:rFonts w:ascii="Arial" w:hAnsi="Arial" w:cs="Arial"/>
        </w:rPr>
        <w:t>raticar ato lesivo previsto no </w:t>
      </w:r>
      <w:r w:rsidR="005F55D5" w:rsidRPr="00703994">
        <w:rPr>
          <w:rFonts w:ascii="Arial" w:hAnsi="Arial" w:cs="Arial"/>
        </w:rPr>
        <w:fldChar w:fldCharType="begin"/>
      </w:r>
      <w:r w:rsidR="006F51D6" w:rsidRPr="00703994">
        <w:rPr>
          <w:rFonts w:ascii="Arial" w:hAnsi="Arial" w:cs="Arial"/>
        </w:rPr>
        <w:instrText xml:space="preserve"> HYPERLINK "http://www.planalto.gov.br/ccivil_03/_ato2019-2022/2021/lei/L14133.htm" \l "art5" </w:instrText>
      </w:r>
      <w:r w:rsidR="005F55D5" w:rsidRPr="00703994">
        <w:rPr>
          <w:rFonts w:ascii="Arial" w:hAnsi="Arial" w:cs="Arial"/>
        </w:rPr>
        <w:fldChar w:fldCharType="separate"/>
      </w:r>
      <w:r w:rsidR="006F51D6" w:rsidRPr="00703994">
        <w:rPr>
          <w:rStyle w:val="Hyperlink"/>
          <w:rFonts w:ascii="Arial" w:hAnsi="Arial" w:cs="Arial"/>
          <w:color w:val="auto"/>
          <w:u w:val="none"/>
        </w:rPr>
        <w:t>art. 5º da Lei nº 12.846, de 1º de agosto de 2013.</w:t>
      </w:r>
    </w:p>
    <w:p w:rsidR="006F51D6" w:rsidRPr="00703994" w:rsidRDefault="005F55D5" w:rsidP="002C2AD0">
      <w:pPr>
        <w:numPr>
          <w:ilvl w:val="1"/>
          <w:numId w:val="0"/>
        </w:numPr>
        <w:tabs>
          <w:tab w:val="num" w:pos="-142"/>
        </w:tabs>
        <w:suppressAutoHyphens/>
        <w:jc w:val="both"/>
        <w:rPr>
          <w:rFonts w:ascii="Arial" w:hAnsi="Arial" w:cs="Arial"/>
          <w:b/>
        </w:rPr>
      </w:pPr>
      <w:r w:rsidRPr="00703994">
        <w:rPr>
          <w:rFonts w:ascii="Arial" w:hAnsi="Arial" w:cs="Arial"/>
        </w:rPr>
        <w:fldChar w:fldCharType="end"/>
      </w:r>
      <w:bookmarkEnd w:id="8"/>
      <w:r w:rsidR="006F51D6" w:rsidRPr="00703994">
        <w:rPr>
          <w:rFonts w:ascii="Arial" w:hAnsi="Arial" w:cs="Arial"/>
        </w:rPr>
        <w:t>7.2. O fornecedor que cometer qualquer das infrações discriminadas nos subitens anteriores ficará sujeito, sem prejuízo da responsabilidade civil e criminal, às seguintes sanções:</w:t>
      </w:r>
    </w:p>
    <w:p w:rsidR="006F51D6" w:rsidRPr="00703994" w:rsidRDefault="00304B60" w:rsidP="002C2AD0">
      <w:pPr>
        <w:suppressAutoHyphens/>
        <w:jc w:val="both"/>
        <w:rPr>
          <w:rFonts w:ascii="Arial" w:hAnsi="Arial" w:cs="Arial"/>
        </w:rPr>
      </w:pPr>
      <w:r w:rsidRPr="00703994">
        <w:rPr>
          <w:rFonts w:ascii="Arial" w:hAnsi="Arial" w:cs="Arial"/>
        </w:rPr>
        <w:t xml:space="preserve">a) </w:t>
      </w:r>
      <w:r w:rsidR="006F51D6" w:rsidRPr="00703994">
        <w:rPr>
          <w:rFonts w:ascii="Arial" w:hAnsi="Arial" w:cs="Arial"/>
        </w:rPr>
        <w:t xml:space="preserve">Advertência pela falta do subitem </w:t>
      </w:r>
      <w:r w:rsidR="00D42D36" w:rsidRPr="00703994">
        <w:rPr>
          <w:rFonts w:ascii="Arial" w:hAnsi="Arial" w:cs="Arial"/>
        </w:rPr>
        <w:t>7.1.1.</w:t>
      </w:r>
      <w:r w:rsidR="006F51D6" w:rsidRPr="00703994">
        <w:rPr>
          <w:rFonts w:ascii="Arial" w:hAnsi="Arial" w:cs="Arial"/>
        </w:rPr>
        <w:t xml:space="preserve"> deste Aviso de Contratação Direta, quando não se justificar a imposição de penalidade mais grave;</w:t>
      </w:r>
    </w:p>
    <w:p w:rsidR="006F51D6" w:rsidRPr="00703994" w:rsidRDefault="00304B60" w:rsidP="002C2AD0">
      <w:pPr>
        <w:suppressAutoHyphens/>
        <w:jc w:val="both"/>
        <w:rPr>
          <w:rFonts w:ascii="Arial" w:hAnsi="Arial" w:cs="Arial"/>
        </w:rPr>
      </w:pPr>
      <w:r w:rsidRPr="00703994">
        <w:rPr>
          <w:rFonts w:ascii="Arial" w:hAnsi="Arial" w:cs="Arial"/>
        </w:rPr>
        <w:t xml:space="preserve">b) </w:t>
      </w:r>
      <w:r w:rsidR="006F51D6" w:rsidRPr="00703994">
        <w:rPr>
          <w:rFonts w:ascii="Arial" w:hAnsi="Arial" w:cs="Arial"/>
        </w:rPr>
        <w:t xml:space="preserve">Multa de 20% (vinte por cento) sobre o valor estimado do(s) item(s) prejudicado(s) pela conduta do fornecedor, por qualquer das infrações dos subitens </w:t>
      </w:r>
      <w:r w:rsidR="00D42D36" w:rsidRPr="00703994">
        <w:rPr>
          <w:rFonts w:ascii="Arial" w:hAnsi="Arial" w:cs="Arial"/>
        </w:rPr>
        <w:t>7.1.2. a 7.1.7</w:t>
      </w:r>
      <w:r w:rsidR="006F51D6" w:rsidRPr="00703994">
        <w:rPr>
          <w:rFonts w:ascii="Arial" w:hAnsi="Arial" w:cs="Arial"/>
        </w:rPr>
        <w:t>;</w:t>
      </w:r>
    </w:p>
    <w:p w:rsidR="006F51D6" w:rsidRPr="00703994" w:rsidRDefault="00304B60" w:rsidP="002C2AD0">
      <w:pPr>
        <w:suppressAutoHyphens/>
        <w:jc w:val="both"/>
        <w:rPr>
          <w:rFonts w:ascii="Arial" w:hAnsi="Arial" w:cs="Arial"/>
        </w:rPr>
      </w:pPr>
      <w:r w:rsidRPr="00703994">
        <w:rPr>
          <w:rFonts w:ascii="Arial" w:hAnsi="Arial" w:cs="Arial"/>
        </w:rPr>
        <w:t xml:space="preserve">c) </w:t>
      </w:r>
      <w:r w:rsidR="006F51D6" w:rsidRPr="00703994">
        <w:rPr>
          <w:rFonts w:ascii="Arial" w:hAnsi="Arial" w:cs="Arial"/>
        </w:rPr>
        <w:t xml:space="preserve">Impedimento de licitar e contratar no âmbito da Administração Pública direta e indireta do ente federativo que tiver aplicado a sanção, pelo prazo máximo de 3 (três) anos, nos casos dos subitens </w:t>
      </w:r>
      <w:r w:rsidR="00D42D36" w:rsidRPr="00703994">
        <w:rPr>
          <w:rFonts w:ascii="Arial" w:hAnsi="Arial" w:cs="Arial"/>
        </w:rPr>
        <w:t>7.1.2. a 7.1.7.</w:t>
      </w:r>
      <w:r w:rsidR="006F51D6" w:rsidRPr="00703994">
        <w:rPr>
          <w:rFonts w:ascii="Arial" w:hAnsi="Arial" w:cs="Arial"/>
        </w:rPr>
        <w:t xml:space="preserve"> deste Aviso de Contratação Direta, quando não se justificar a imposição de penalidade mais grave;</w:t>
      </w:r>
    </w:p>
    <w:p w:rsidR="006F51D6" w:rsidRPr="00703994" w:rsidRDefault="00304B60" w:rsidP="002C2AD0">
      <w:pPr>
        <w:suppressAutoHyphens/>
        <w:jc w:val="both"/>
        <w:rPr>
          <w:rFonts w:ascii="Arial" w:hAnsi="Arial" w:cs="Arial"/>
        </w:rPr>
      </w:pPr>
      <w:r w:rsidRPr="00703994">
        <w:rPr>
          <w:rFonts w:ascii="Arial" w:hAnsi="Arial" w:cs="Arial"/>
        </w:rPr>
        <w:t xml:space="preserve">d) </w:t>
      </w:r>
      <w:r w:rsidR="006F51D6" w:rsidRPr="00703994">
        <w:rPr>
          <w:rFonts w:ascii="Arial" w:hAnsi="Arial" w:cs="Arial"/>
        </w:rPr>
        <w:t xml:space="preserve">Declaração de inidoneidade para licitar ou contratar, que impedirá o responsável de licitar ou contratar no âmbito da Administração Pública direta e indireta de todos os entes federativos, pelo prazo mínimo de 3 (três) anos e máximo de 6 (seis) anos, nos casos dos subitens </w:t>
      </w:r>
      <w:r w:rsidR="00D42D36" w:rsidRPr="00703994">
        <w:rPr>
          <w:rFonts w:ascii="Arial" w:hAnsi="Arial" w:cs="Arial"/>
        </w:rPr>
        <w:t>7.1.8. a 7.1.12.</w:t>
      </w:r>
      <w:r w:rsidR="006F51D6" w:rsidRPr="00703994">
        <w:rPr>
          <w:rFonts w:ascii="Arial" w:hAnsi="Arial" w:cs="Arial"/>
        </w:rPr>
        <w:t xml:space="preserve"> bem como nos demais casos que justifiquem a imposição da penalidade mais grave;</w:t>
      </w:r>
    </w:p>
    <w:p w:rsidR="006F51D6" w:rsidRPr="00703994" w:rsidRDefault="006F51D6" w:rsidP="002C2AD0">
      <w:pPr>
        <w:numPr>
          <w:ilvl w:val="1"/>
          <w:numId w:val="0"/>
        </w:numPr>
        <w:tabs>
          <w:tab w:val="num" w:pos="-142"/>
        </w:tabs>
        <w:suppressAutoHyphens/>
        <w:jc w:val="both"/>
        <w:rPr>
          <w:rFonts w:ascii="Arial" w:hAnsi="Arial" w:cs="Arial"/>
          <w:bCs/>
        </w:rPr>
      </w:pPr>
      <w:r w:rsidRPr="00703994">
        <w:rPr>
          <w:rFonts w:ascii="Arial" w:hAnsi="Arial" w:cs="Arial"/>
        </w:rPr>
        <w:t xml:space="preserve">7.3. </w:t>
      </w:r>
      <w:r w:rsidRPr="00703994">
        <w:rPr>
          <w:rFonts w:ascii="Arial" w:hAnsi="Arial" w:cs="Arial"/>
          <w:bCs/>
        </w:rPr>
        <w:t>A aplicação das sanções previstas neste Aviso de Contratação Direta não exclui, em hipótese alguma, a obrigação de reparação integral do dano causado à Contratante (</w:t>
      </w:r>
      <w:hyperlink r:id="rId24" w:anchor="art156§9" w:history="1">
        <w:r w:rsidRPr="00703994">
          <w:rPr>
            <w:rStyle w:val="Hyperlink"/>
            <w:rFonts w:ascii="Arial" w:hAnsi="Arial" w:cs="Arial"/>
            <w:bCs/>
            <w:color w:val="auto"/>
            <w:u w:val="none"/>
          </w:rPr>
          <w:t>art. 156, §9º</w:t>
        </w:r>
      </w:hyperlink>
      <w:r w:rsidRPr="00703994">
        <w:rPr>
          <w:rFonts w:ascii="Arial" w:hAnsi="Arial" w:cs="Arial"/>
          <w:bCs/>
        </w:rPr>
        <w:t>)</w:t>
      </w:r>
    </w:p>
    <w:p w:rsidR="006F51D6" w:rsidRPr="00703994" w:rsidRDefault="006F51D6" w:rsidP="002C2AD0">
      <w:pPr>
        <w:numPr>
          <w:ilvl w:val="1"/>
          <w:numId w:val="0"/>
        </w:numPr>
        <w:tabs>
          <w:tab w:val="num" w:pos="-142"/>
        </w:tabs>
        <w:suppressAutoHyphens/>
        <w:jc w:val="both"/>
        <w:rPr>
          <w:rFonts w:ascii="Arial" w:hAnsi="Arial" w:cs="Arial"/>
          <w:bCs/>
        </w:rPr>
      </w:pPr>
      <w:r w:rsidRPr="00703994">
        <w:rPr>
          <w:rFonts w:ascii="Arial" w:hAnsi="Arial" w:cs="Arial"/>
        </w:rPr>
        <w:t xml:space="preserve">7.4. </w:t>
      </w:r>
      <w:r w:rsidRPr="00703994">
        <w:rPr>
          <w:rFonts w:ascii="Arial" w:hAnsi="Arial" w:cs="Arial"/>
          <w:bCs/>
        </w:rPr>
        <w:t xml:space="preserve">Todas as sanções previstas neste Aviso poderão ser aplicadas cumulativamente com a multa </w:t>
      </w:r>
      <w:hyperlink r:id="rId25" w:anchor="art156§7" w:history="1">
        <w:r w:rsidRPr="00703994">
          <w:rPr>
            <w:rStyle w:val="Hyperlink"/>
            <w:rFonts w:ascii="Arial" w:hAnsi="Arial" w:cs="Arial"/>
            <w:bCs/>
            <w:color w:val="auto"/>
            <w:u w:val="none"/>
          </w:rPr>
          <w:t>(art. 156, §7º</w:t>
        </w:r>
      </w:hyperlink>
      <w:r w:rsidRPr="00703994">
        <w:rPr>
          <w:rFonts w:ascii="Arial" w:hAnsi="Arial" w:cs="Arial"/>
          <w:bCs/>
        </w:rPr>
        <w:t>).</w:t>
      </w:r>
    </w:p>
    <w:p w:rsidR="006F51D6" w:rsidRPr="00703994" w:rsidRDefault="006F51D6" w:rsidP="002C2AD0">
      <w:pPr>
        <w:numPr>
          <w:ilvl w:val="1"/>
          <w:numId w:val="0"/>
        </w:numPr>
        <w:tabs>
          <w:tab w:val="num" w:pos="-142"/>
        </w:tabs>
        <w:suppressAutoHyphens/>
        <w:jc w:val="both"/>
        <w:rPr>
          <w:rFonts w:ascii="Arial" w:hAnsi="Arial" w:cs="Arial"/>
          <w:bCs/>
        </w:rPr>
      </w:pPr>
      <w:r w:rsidRPr="00703994">
        <w:rPr>
          <w:rFonts w:ascii="Arial" w:hAnsi="Arial" w:cs="Arial"/>
        </w:rPr>
        <w:t xml:space="preserve">7.5. </w:t>
      </w:r>
      <w:r w:rsidRPr="00703994">
        <w:rPr>
          <w:rFonts w:ascii="Arial" w:hAnsi="Arial" w:cs="Arial"/>
          <w:bCs/>
        </w:rPr>
        <w:t>Antes da aplicação da multa, será facultada a defesa do interessado no prazo de 15 (quinze) dias úteis, contado da data de sua intimação (</w:t>
      </w:r>
      <w:hyperlink r:id="rId26" w:anchor="art157" w:history="1">
        <w:r w:rsidRPr="00703994">
          <w:rPr>
            <w:rStyle w:val="Hyperlink"/>
            <w:rFonts w:ascii="Arial" w:hAnsi="Arial" w:cs="Arial"/>
            <w:bCs/>
            <w:color w:val="auto"/>
            <w:u w:val="none"/>
          </w:rPr>
          <w:t>art. 157</w:t>
        </w:r>
      </w:hyperlink>
      <w:r w:rsidRPr="00703994">
        <w:rPr>
          <w:rFonts w:ascii="Arial" w:hAnsi="Arial" w:cs="Arial"/>
          <w:bCs/>
        </w:rPr>
        <w:t>)</w:t>
      </w:r>
    </w:p>
    <w:p w:rsidR="006F51D6" w:rsidRPr="00703994" w:rsidRDefault="006F51D6" w:rsidP="002C2AD0">
      <w:pPr>
        <w:numPr>
          <w:ilvl w:val="1"/>
          <w:numId w:val="0"/>
        </w:numPr>
        <w:tabs>
          <w:tab w:val="num" w:pos="-142"/>
        </w:tabs>
        <w:suppressAutoHyphens/>
        <w:jc w:val="both"/>
        <w:rPr>
          <w:rFonts w:ascii="Arial" w:hAnsi="Arial" w:cs="Arial"/>
          <w:bCs/>
        </w:rPr>
      </w:pPr>
      <w:r w:rsidRPr="00703994">
        <w:rPr>
          <w:rFonts w:ascii="Arial" w:hAnsi="Arial" w:cs="Arial"/>
        </w:rPr>
        <w:t xml:space="preserve">7.6. </w:t>
      </w:r>
      <w:r w:rsidRPr="00703994">
        <w:rPr>
          <w:rFonts w:ascii="Arial" w:hAnsi="Arial" w:cs="Arial"/>
          <w:bCs/>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27" w:anchor="art156§8" w:history="1">
        <w:r w:rsidRPr="00703994">
          <w:rPr>
            <w:rStyle w:val="Hyperlink"/>
            <w:rFonts w:ascii="Arial" w:hAnsi="Arial" w:cs="Arial"/>
            <w:bCs/>
            <w:color w:val="auto"/>
            <w:u w:val="none"/>
          </w:rPr>
          <w:t>art. 156, §8º</w:t>
        </w:r>
      </w:hyperlink>
      <w:r w:rsidRPr="00703994">
        <w:rPr>
          <w:rFonts w:ascii="Arial" w:hAnsi="Arial" w:cs="Arial"/>
          <w:bCs/>
        </w:rPr>
        <w:t>).</w:t>
      </w:r>
    </w:p>
    <w:p w:rsidR="006F51D6" w:rsidRPr="00703994" w:rsidRDefault="006F51D6" w:rsidP="002C2AD0">
      <w:pPr>
        <w:numPr>
          <w:ilvl w:val="1"/>
          <w:numId w:val="0"/>
        </w:numPr>
        <w:tabs>
          <w:tab w:val="num" w:pos="-142"/>
        </w:tabs>
        <w:suppressAutoHyphens/>
        <w:jc w:val="both"/>
        <w:rPr>
          <w:rFonts w:ascii="Arial" w:hAnsi="Arial" w:cs="Arial"/>
          <w:bCs/>
        </w:rPr>
      </w:pPr>
      <w:r w:rsidRPr="00703994">
        <w:rPr>
          <w:rFonts w:ascii="Arial" w:hAnsi="Arial" w:cs="Arial"/>
        </w:rPr>
        <w:t xml:space="preserve">7.7. </w:t>
      </w:r>
      <w:r w:rsidRPr="00703994">
        <w:rPr>
          <w:rFonts w:ascii="Arial" w:hAnsi="Arial" w:cs="Arial"/>
          <w:bCs/>
        </w:rPr>
        <w:t xml:space="preserve">Previamente ao encaminhamento à cobrança judicial, a multa poderá ser recolhida administrativamente no prazo máximo de </w:t>
      </w:r>
      <w:r w:rsidRPr="00703994">
        <w:rPr>
          <w:rFonts w:ascii="Arial" w:hAnsi="Arial" w:cs="Arial"/>
        </w:rPr>
        <w:t>10 (dez) dias úteis</w:t>
      </w:r>
      <w:r w:rsidRPr="00703994">
        <w:rPr>
          <w:rFonts w:ascii="Arial" w:hAnsi="Arial" w:cs="Arial"/>
          <w:bCs/>
        </w:rPr>
        <w:t>, a contar da data do recebimento da comunicação enviada pela autoridade competente.</w:t>
      </w:r>
      <w:bookmarkStart w:id="9" w:name="_Hlk78351618"/>
      <w:bookmarkEnd w:id="9"/>
    </w:p>
    <w:p w:rsidR="006F51D6" w:rsidRPr="00703994" w:rsidRDefault="006F51D6" w:rsidP="002C2AD0">
      <w:pPr>
        <w:numPr>
          <w:ilvl w:val="1"/>
          <w:numId w:val="0"/>
        </w:numPr>
        <w:tabs>
          <w:tab w:val="num" w:pos="-142"/>
        </w:tabs>
        <w:suppressAutoHyphens/>
        <w:jc w:val="both"/>
        <w:rPr>
          <w:rFonts w:ascii="Arial" w:hAnsi="Arial" w:cs="Arial"/>
          <w:bCs/>
        </w:rPr>
      </w:pPr>
      <w:r w:rsidRPr="00703994">
        <w:rPr>
          <w:rFonts w:ascii="Arial" w:hAnsi="Arial" w:cs="Arial"/>
        </w:rPr>
        <w:t xml:space="preserve">7.8. </w:t>
      </w:r>
      <w:r w:rsidRPr="00703994">
        <w:rPr>
          <w:rFonts w:ascii="Arial" w:hAnsi="Arial" w:cs="Arial"/>
          <w:bCs/>
        </w:rPr>
        <w:t xml:space="preserve">A aplicação das sanções realizar-se-á em processo administrativo que assegure o contraditório e a ampla defesa ao Contratado, observando-se o procedimento previsto no </w:t>
      </w:r>
      <w:r w:rsidRPr="00703994">
        <w:rPr>
          <w:rFonts w:ascii="Arial" w:hAnsi="Arial" w:cs="Arial"/>
          <w:b/>
          <w:bCs/>
        </w:rPr>
        <w:t xml:space="preserve">caput </w:t>
      </w:r>
      <w:r w:rsidRPr="00703994">
        <w:rPr>
          <w:rFonts w:ascii="Arial" w:hAnsi="Arial" w:cs="Arial"/>
          <w:bCs/>
        </w:rPr>
        <w:t xml:space="preserve">e parágrafos do </w:t>
      </w:r>
      <w:hyperlink r:id="rId28" w:anchor="art158" w:history="1">
        <w:r w:rsidRPr="00703994">
          <w:rPr>
            <w:rStyle w:val="Hyperlink"/>
            <w:rFonts w:ascii="Arial" w:hAnsi="Arial" w:cs="Arial"/>
            <w:bCs/>
            <w:color w:val="auto"/>
            <w:u w:val="none"/>
          </w:rPr>
          <w:t>art. 158 da Lei nº 14.133, de 2021</w:t>
        </w:r>
      </w:hyperlink>
      <w:r w:rsidRPr="00703994">
        <w:rPr>
          <w:rFonts w:ascii="Arial" w:hAnsi="Arial" w:cs="Arial"/>
          <w:bCs/>
        </w:rPr>
        <w:t>, para as penalidades de impedimento de licitar e contratar e de declaração de inidoneidade para licitar ou contratar.</w:t>
      </w:r>
    </w:p>
    <w:p w:rsidR="006F51D6" w:rsidRPr="00703994" w:rsidRDefault="006F51D6" w:rsidP="002C2AD0">
      <w:pPr>
        <w:numPr>
          <w:ilvl w:val="1"/>
          <w:numId w:val="0"/>
        </w:numPr>
        <w:tabs>
          <w:tab w:val="num" w:pos="-142"/>
        </w:tabs>
        <w:suppressAutoHyphens/>
        <w:jc w:val="both"/>
        <w:rPr>
          <w:rFonts w:ascii="Arial" w:hAnsi="Arial" w:cs="Arial"/>
          <w:bCs/>
        </w:rPr>
      </w:pPr>
      <w:r w:rsidRPr="00703994">
        <w:rPr>
          <w:rFonts w:ascii="Arial" w:hAnsi="Arial" w:cs="Arial"/>
        </w:rPr>
        <w:t xml:space="preserve">7.9. </w:t>
      </w:r>
      <w:r w:rsidRPr="00703994">
        <w:rPr>
          <w:rFonts w:ascii="Arial" w:hAnsi="Arial" w:cs="Arial"/>
          <w:bCs/>
        </w:rPr>
        <w:t>Na aplicação das sanções serão considerados (</w:t>
      </w:r>
      <w:hyperlink r:id="rId29" w:anchor="art156§1" w:history="1">
        <w:r w:rsidRPr="00703994">
          <w:rPr>
            <w:rStyle w:val="Hyperlink"/>
            <w:rFonts w:ascii="Arial" w:hAnsi="Arial" w:cs="Arial"/>
            <w:bCs/>
            <w:color w:val="auto"/>
            <w:u w:val="none"/>
          </w:rPr>
          <w:t>art. 156, §1º</w:t>
        </w:r>
      </w:hyperlink>
      <w:r w:rsidRPr="00703994">
        <w:rPr>
          <w:rFonts w:ascii="Arial" w:hAnsi="Arial" w:cs="Arial"/>
          <w:bCs/>
        </w:rPr>
        <w:t>):</w:t>
      </w:r>
    </w:p>
    <w:p w:rsidR="006F51D6" w:rsidRPr="00703994" w:rsidRDefault="006F51D6" w:rsidP="002C2AD0">
      <w:pPr>
        <w:numPr>
          <w:ilvl w:val="1"/>
          <w:numId w:val="0"/>
        </w:numPr>
        <w:tabs>
          <w:tab w:val="num" w:pos="-142"/>
        </w:tabs>
        <w:suppressAutoHyphens/>
        <w:jc w:val="both"/>
        <w:rPr>
          <w:rFonts w:ascii="Arial" w:hAnsi="Arial" w:cs="Arial"/>
          <w:bCs/>
        </w:rPr>
      </w:pPr>
      <w:r w:rsidRPr="00703994">
        <w:rPr>
          <w:rFonts w:ascii="Arial" w:hAnsi="Arial" w:cs="Arial"/>
        </w:rPr>
        <w:t xml:space="preserve">7.9.1. </w:t>
      </w:r>
      <w:r w:rsidR="00166184" w:rsidRPr="00703994">
        <w:rPr>
          <w:rFonts w:ascii="Arial" w:hAnsi="Arial" w:cs="Arial"/>
          <w:bCs/>
        </w:rPr>
        <w:t>A</w:t>
      </w:r>
      <w:r w:rsidRPr="00703994">
        <w:rPr>
          <w:rFonts w:ascii="Arial" w:hAnsi="Arial" w:cs="Arial"/>
          <w:bCs/>
        </w:rPr>
        <w:t xml:space="preserve"> natureza e a gravidade da infração cometida;</w:t>
      </w:r>
    </w:p>
    <w:p w:rsidR="006F51D6" w:rsidRPr="00703994" w:rsidRDefault="006F51D6" w:rsidP="002C2AD0">
      <w:pPr>
        <w:numPr>
          <w:ilvl w:val="1"/>
          <w:numId w:val="0"/>
        </w:numPr>
        <w:tabs>
          <w:tab w:val="num" w:pos="-142"/>
        </w:tabs>
        <w:suppressAutoHyphens/>
        <w:jc w:val="both"/>
        <w:rPr>
          <w:rFonts w:ascii="Arial" w:hAnsi="Arial" w:cs="Arial"/>
          <w:bCs/>
        </w:rPr>
      </w:pPr>
      <w:r w:rsidRPr="00703994">
        <w:rPr>
          <w:rFonts w:ascii="Arial" w:hAnsi="Arial" w:cs="Arial"/>
        </w:rPr>
        <w:t xml:space="preserve">7.9.2. </w:t>
      </w:r>
      <w:r w:rsidR="00166184" w:rsidRPr="00703994">
        <w:rPr>
          <w:rFonts w:ascii="Arial" w:hAnsi="Arial" w:cs="Arial"/>
        </w:rPr>
        <w:t>A</w:t>
      </w:r>
      <w:r w:rsidRPr="00703994">
        <w:rPr>
          <w:rFonts w:ascii="Arial" w:hAnsi="Arial" w:cs="Arial"/>
          <w:bCs/>
        </w:rPr>
        <w:t>s peculiaridades do caso concreto;</w:t>
      </w:r>
    </w:p>
    <w:p w:rsidR="006F51D6" w:rsidRPr="00703994" w:rsidRDefault="006F51D6" w:rsidP="002C2AD0">
      <w:pPr>
        <w:numPr>
          <w:ilvl w:val="1"/>
          <w:numId w:val="0"/>
        </w:numPr>
        <w:tabs>
          <w:tab w:val="num" w:pos="-142"/>
        </w:tabs>
        <w:suppressAutoHyphens/>
        <w:jc w:val="both"/>
        <w:rPr>
          <w:rFonts w:ascii="Arial" w:hAnsi="Arial" w:cs="Arial"/>
          <w:bCs/>
        </w:rPr>
      </w:pPr>
      <w:r w:rsidRPr="00703994">
        <w:rPr>
          <w:rFonts w:ascii="Arial" w:hAnsi="Arial" w:cs="Arial"/>
        </w:rPr>
        <w:t xml:space="preserve">7.9.3. </w:t>
      </w:r>
      <w:r w:rsidR="00166184" w:rsidRPr="00703994">
        <w:rPr>
          <w:rFonts w:ascii="Arial" w:hAnsi="Arial" w:cs="Arial"/>
          <w:bCs/>
        </w:rPr>
        <w:t>A</w:t>
      </w:r>
      <w:r w:rsidRPr="00703994">
        <w:rPr>
          <w:rFonts w:ascii="Arial" w:hAnsi="Arial" w:cs="Arial"/>
          <w:bCs/>
        </w:rPr>
        <w:t>s circunstâncias agravantes ou atenuantes;</w:t>
      </w:r>
    </w:p>
    <w:p w:rsidR="006F51D6" w:rsidRPr="00703994" w:rsidRDefault="006F51D6" w:rsidP="002C2AD0">
      <w:pPr>
        <w:numPr>
          <w:ilvl w:val="1"/>
          <w:numId w:val="0"/>
        </w:numPr>
        <w:tabs>
          <w:tab w:val="num" w:pos="-142"/>
        </w:tabs>
        <w:suppressAutoHyphens/>
        <w:jc w:val="both"/>
        <w:rPr>
          <w:rFonts w:ascii="Arial" w:hAnsi="Arial" w:cs="Arial"/>
          <w:bCs/>
        </w:rPr>
      </w:pPr>
      <w:r w:rsidRPr="00703994">
        <w:rPr>
          <w:rFonts w:ascii="Arial" w:hAnsi="Arial" w:cs="Arial"/>
        </w:rPr>
        <w:t xml:space="preserve">7.9.4. </w:t>
      </w:r>
      <w:r w:rsidR="00166184" w:rsidRPr="00703994">
        <w:rPr>
          <w:rFonts w:ascii="Arial" w:hAnsi="Arial" w:cs="Arial"/>
          <w:bCs/>
        </w:rPr>
        <w:t>O</w:t>
      </w:r>
      <w:r w:rsidRPr="00703994">
        <w:rPr>
          <w:rFonts w:ascii="Arial" w:hAnsi="Arial" w:cs="Arial"/>
          <w:bCs/>
        </w:rPr>
        <w:t>s danos que dela provierem para o Contratante;</w:t>
      </w:r>
    </w:p>
    <w:p w:rsidR="006F51D6" w:rsidRPr="00703994" w:rsidRDefault="006F51D6" w:rsidP="002C2AD0">
      <w:pPr>
        <w:numPr>
          <w:ilvl w:val="1"/>
          <w:numId w:val="0"/>
        </w:numPr>
        <w:tabs>
          <w:tab w:val="num" w:pos="-142"/>
        </w:tabs>
        <w:suppressAutoHyphens/>
        <w:jc w:val="both"/>
        <w:rPr>
          <w:rFonts w:ascii="Arial" w:hAnsi="Arial" w:cs="Arial"/>
          <w:bCs/>
        </w:rPr>
      </w:pPr>
      <w:r w:rsidRPr="00703994">
        <w:rPr>
          <w:rFonts w:ascii="Arial" w:hAnsi="Arial" w:cs="Arial"/>
        </w:rPr>
        <w:lastRenderedPageBreak/>
        <w:t xml:space="preserve">7.9.5. </w:t>
      </w:r>
      <w:r w:rsidR="00166184" w:rsidRPr="00703994">
        <w:rPr>
          <w:rFonts w:ascii="Arial" w:hAnsi="Arial" w:cs="Arial"/>
          <w:bCs/>
        </w:rPr>
        <w:t>A</w:t>
      </w:r>
      <w:r w:rsidRPr="00703994">
        <w:rPr>
          <w:rFonts w:ascii="Arial" w:hAnsi="Arial" w:cs="Arial"/>
          <w:bCs/>
        </w:rPr>
        <w:t xml:space="preserve"> implantação ou o aperfeiçoamento de programa de integridade, conforme normas e orientações dos órgãos de controle.</w:t>
      </w:r>
    </w:p>
    <w:p w:rsidR="006F51D6" w:rsidRPr="00703994" w:rsidRDefault="006F51D6" w:rsidP="002C2AD0">
      <w:pPr>
        <w:numPr>
          <w:ilvl w:val="1"/>
          <w:numId w:val="0"/>
        </w:numPr>
        <w:tabs>
          <w:tab w:val="num" w:pos="-142"/>
        </w:tabs>
        <w:suppressAutoHyphens/>
        <w:jc w:val="both"/>
        <w:rPr>
          <w:rFonts w:ascii="Arial" w:hAnsi="Arial" w:cs="Arial"/>
          <w:bCs/>
        </w:rPr>
      </w:pPr>
      <w:r w:rsidRPr="00703994">
        <w:rPr>
          <w:rFonts w:ascii="Arial" w:hAnsi="Arial" w:cs="Arial"/>
        </w:rPr>
        <w:t xml:space="preserve">7.10. </w:t>
      </w:r>
      <w:r w:rsidRPr="00703994">
        <w:rPr>
          <w:rFonts w:ascii="Arial" w:hAnsi="Arial" w:cs="Arial"/>
          <w:bCs/>
        </w:rPr>
        <w:t xml:space="preserve">Os atos previstos como infrações administrativas na </w:t>
      </w:r>
      <w:hyperlink r:id="rId30" w:history="1">
        <w:r w:rsidRPr="00703994">
          <w:rPr>
            <w:rStyle w:val="Hyperlink"/>
            <w:rFonts w:ascii="Arial" w:hAnsi="Arial" w:cs="Arial"/>
            <w:bCs/>
            <w:color w:val="auto"/>
            <w:u w:val="none"/>
          </w:rPr>
          <w:t>Lei nº 14.133, de 2021</w:t>
        </w:r>
      </w:hyperlink>
      <w:r w:rsidRPr="00703994">
        <w:rPr>
          <w:rFonts w:ascii="Arial" w:hAnsi="Arial" w:cs="Arial"/>
          <w:bCs/>
        </w:rPr>
        <w:t xml:space="preserve">, ou em outras leis de licitações e contratos da Administração Pública que também sejam tipificados como atos lesivos na </w:t>
      </w:r>
      <w:hyperlink r:id="rId31" w:history="1">
        <w:r w:rsidRPr="00703994">
          <w:rPr>
            <w:rStyle w:val="Hyperlink"/>
            <w:rFonts w:ascii="Arial" w:hAnsi="Arial" w:cs="Arial"/>
            <w:bCs/>
            <w:color w:val="auto"/>
            <w:u w:val="none"/>
          </w:rPr>
          <w:t>Lei nº 12.846, de 1º de agosto de 2013</w:t>
        </w:r>
      </w:hyperlink>
      <w:r w:rsidRPr="00703994">
        <w:rPr>
          <w:rFonts w:ascii="Arial" w:hAnsi="Arial" w:cs="Arial"/>
          <w:bCs/>
        </w:rPr>
        <w:t>, serão apurados e julgados conjuntamente, nos mesmos autos, observados o rito procedimental e autoridade competente definidos na referida Lei (</w:t>
      </w:r>
      <w:hyperlink r:id="rId32" w:anchor="art159" w:history="1">
        <w:r w:rsidRPr="00703994">
          <w:rPr>
            <w:rStyle w:val="Hyperlink"/>
            <w:rFonts w:ascii="Arial" w:hAnsi="Arial" w:cs="Arial"/>
            <w:bCs/>
            <w:color w:val="auto"/>
            <w:u w:val="none"/>
          </w:rPr>
          <w:t>art. 159</w:t>
        </w:r>
      </w:hyperlink>
      <w:r w:rsidRPr="00703994">
        <w:rPr>
          <w:rFonts w:ascii="Arial" w:hAnsi="Arial" w:cs="Arial"/>
          <w:bCs/>
        </w:rPr>
        <w:t>).</w:t>
      </w:r>
    </w:p>
    <w:p w:rsidR="006F51D6" w:rsidRPr="00703994" w:rsidRDefault="006F51D6" w:rsidP="002C2AD0">
      <w:pPr>
        <w:numPr>
          <w:ilvl w:val="1"/>
          <w:numId w:val="0"/>
        </w:numPr>
        <w:tabs>
          <w:tab w:val="num" w:pos="-142"/>
        </w:tabs>
        <w:suppressAutoHyphens/>
        <w:jc w:val="both"/>
        <w:rPr>
          <w:rFonts w:ascii="Arial" w:hAnsi="Arial" w:cs="Arial"/>
          <w:bCs/>
        </w:rPr>
      </w:pPr>
      <w:r w:rsidRPr="00703994">
        <w:rPr>
          <w:rFonts w:ascii="Arial" w:hAnsi="Arial" w:cs="Arial"/>
        </w:rPr>
        <w:t xml:space="preserve">7.11. </w:t>
      </w:r>
      <w:r w:rsidRPr="00703994">
        <w:rPr>
          <w:rFonts w:ascii="Arial" w:hAnsi="Arial" w:cs="Arial"/>
          <w:bCs/>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3" w:anchor="art160" w:history="1">
        <w:r w:rsidRPr="00703994">
          <w:rPr>
            <w:rStyle w:val="Hyperlink"/>
            <w:rFonts w:ascii="Arial" w:hAnsi="Arial" w:cs="Arial"/>
            <w:bCs/>
            <w:color w:val="auto"/>
            <w:u w:val="none"/>
          </w:rPr>
          <w:t>art. 160</w:t>
        </w:r>
      </w:hyperlink>
      <w:r w:rsidRPr="00703994">
        <w:rPr>
          <w:rFonts w:ascii="Arial" w:hAnsi="Arial" w:cs="Arial"/>
          <w:bCs/>
        </w:rPr>
        <w:t>)</w:t>
      </w:r>
    </w:p>
    <w:p w:rsidR="006F51D6" w:rsidRPr="00703994" w:rsidRDefault="006F51D6" w:rsidP="002C2AD0">
      <w:pPr>
        <w:numPr>
          <w:ilvl w:val="1"/>
          <w:numId w:val="0"/>
        </w:numPr>
        <w:tabs>
          <w:tab w:val="num" w:pos="-142"/>
        </w:tabs>
        <w:suppressAutoHyphens/>
        <w:jc w:val="both"/>
        <w:rPr>
          <w:rFonts w:ascii="Arial" w:hAnsi="Arial" w:cs="Arial"/>
          <w:bCs/>
        </w:rPr>
      </w:pPr>
      <w:r w:rsidRPr="00703994">
        <w:rPr>
          <w:rFonts w:ascii="Arial" w:hAnsi="Arial" w:cs="Arial"/>
        </w:rPr>
        <w:t xml:space="preserve">7.12. </w:t>
      </w:r>
      <w:r w:rsidRPr="00703994">
        <w:rPr>
          <w:rFonts w:ascii="Arial" w:hAnsi="Arial" w:cs="Arial"/>
          <w:bCs/>
        </w:rPr>
        <w:t>O Contratante deverá, no prazo máximo 15 (quinze) dias úteis, contado da data de aplicação da sanção, informar e manter atualizados os dados relativos às sanções por ele aplicadas, para fins de publicidade no Cadastro Nacional de Empresas Inidôneas e Suspensas (</w:t>
      </w:r>
      <w:r w:rsidR="00D42D36" w:rsidRPr="00703994">
        <w:rPr>
          <w:rFonts w:ascii="Arial" w:hAnsi="Arial" w:cs="Arial"/>
          <w:bCs/>
        </w:rPr>
        <w:t>CEIS</w:t>
      </w:r>
      <w:r w:rsidRPr="00703994">
        <w:rPr>
          <w:rFonts w:ascii="Arial" w:hAnsi="Arial" w:cs="Arial"/>
          <w:bCs/>
        </w:rPr>
        <w:t>) e no Cadastro Nacional de Empresas Punidas (</w:t>
      </w:r>
      <w:r w:rsidR="00D42D36" w:rsidRPr="00703994">
        <w:rPr>
          <w:rFonts w:ascii="Arial" w:hAnsi="Arial" w:cs="Arial"/>
          <w:bCs/>
        </w:rPr>
        <w:t>CNEP</w:t>
      </w:r>
      <w:r w:rsidRPr="00703994">
        <w:rPr>
          <w:rFonts w:ascii="Arial" w:hAnsi="Arial" w:cs="Arial"/>
          <w:bCs/>
        </w:rPr>
        <w:t>), instituídos no âmbito do Poder Executivo Federal. (</w:t>
      </w:r>
      <w:hyperlink r:id="rId34" w:anchor="art161" w:history="1">
        <w:r w:rsidRPr="00703994">
          <w:rPr>
            <w:rStyle w:val="Hyperlink"/>
            <w:rFonts w:ascii="Arial" w:hAnsi="Arial" w:cs="Arial"/>
            <w:bCs/>
            <w:color w:val="auto"/>
            <w:u w:val="none"/>
          </w:rPr>
          <w:t>Art. 161</w:t>
        </w:r>
      </w:hyperlink>
      <w:r w:rsidRPr="00703994">
        <w:rPr>
          <w:rFonts w:ascii="Arial" w:hAnsi="Arial" w:cs="Arial"/>
          <w:bCs/>
        </w:rPr>
        <w:t>)</w:t>
      </w:r>
    </w:p>
    <w:p w:rsidR="006F51D6" w:rsidRPr="00703994" w:rsidRDefault="006F51D6" w:rsidP="002C2AD0">
      <w:pPr>
        <w:numPr>
          <w:ilvl w:val="1"/>
          <w:numId w:val="0"/>
        </w:numPr>
        <w:tabs>
          <w:tab w:val="num" w:pos="-142"/>
        </w:tabs>
        <w:suppressAutoHyphens/>
        <w:jc w:val="both"/>
        <w:rPr>
          <w:rStyle w:val="Hyperlink"/>
          <w:rFonts w:ascii="Arial" w:hAnsi="Arial" w:cs="Arial"/>
          <w:bCs/>
          <w:color w:val="auto"/>
          <w:u w:val="none"/>
        </w:rPr>
      </w:pPr>
      <w:r w:rsidRPr="00703994">
        <w:rPr>
          <w:rFonts w:ascii="Arial" w:hAnsi="Arial" w:cs="Arial"/>
        </w:rPr>
        <w:t xml:space="preserve">7.13. </w:t>
      </w:r>
      <w:r w:rsidRPr="00703994">
        <w:rPr>
          <w:rFonts w:ascii="Arial" w:hAnsi="Arial" w:cs="Arial"/>
          <w:bCs/>
        </w:rPr>
        <w:t xml:space="preserve">As sanções de impedimento de licitar e contratar e declaração de inidoneidade para licitar ou contratar são passíveis de reabilitação na forma do </w:t>
      </w:r>
      <w:hyperlink r:id="rId35" w:anchor="art163" w:history="1">
        <w:r w:rsidRPr="00703994">
          <w:rPr>
            <w:rStyle w:val="Hyperlink"/>
            <w:rFonts w:ascii="Arial" w:hAnsi="Arial" w:cs="Arial"/>
            <w:bCs/>
            <w:color w:val="auto"/>
            <w:u w:val="none"/>
          </w:rPr>
          <w:t>art. 163 da Lei nº 14.133, de 2021.</w:t>
        </w:r>
      </w:hyperlink>
    </w:p>
    <w:p w:rsidR="006F51D6" w:rsidRPr="00703994" w:rsidRDefault="006F51D6" w:rsidP="002C2AD0">
      <w:pPr>
        <w:numPr>
          <w:ilvl w:val="1"/>
          <w:numId w:val="0"/>
        </w:numPr>
        <w:tabs>
          <w:tab w:val="num" w:pos="-142"/>
        </w:tabs>
        <w:suppressAutoHyphens/>
        <w:jc w:val="both"/>
        <w:rPr>
          <w:rFonts w:ascii="Arial" w:hAnsi="Arial" w:cs="Arial"/>
        </w:rPr>
      </w:pPr>
      <w:r w:rsidRPr="00703994">
        <w:rPr>
          <w:rFonts w:ascii="Arial" w:hAnsi="Arial" w:cs="Arial"/>
        </w:rPr>
        <w:t>7.14. As sanções por atos praticados no decorrer da contratação estão previstas nos anexos a este Aviso.</w:t>
      </w:r>
    </w:p>
    <w:p w:rsidR="006F51D6" w:rsidRPr="00703994" w:rsidRDefault="006F51D6" w:rsidP="002C2AD0">
      <w:pPr>
        <w:numPr>
          <w:ilvl w:val="1"/>
          <w:numId w:val="0"/>
        </w:numPr>
        <w:tabs>
          <w:tab w:val="num" w:pos="-142"/>
        </w:tabs>
        <w:suppressAutoHyphens/>
        <w:jc w:val="both"/>
        <w:rPr>
          <w:rFonts w:ascii="Arial" w:hAnsi="Arial" w:cs="Arial"/>
        </w:rPr>
      </w:pPr>
    </w:p>
    <w:p w:rsidR="006F51D6" w:rsidRPr="00703994" w:rsidRDefault="006F51D6" w:rsidP="002C2AD0">
      <w:pPr>
        <w:pStyle w:val="Ttulo1"/>
        <w:jc w:val="both"/>
        <w:rPr>
          <w:rFonts w:cs="Arial"/>
          <w:b w:val="0"/>
          <w:bCs w:val="0"/>
          <w:i/>
          <w:iCs/>
        </w:rPr>
      </w:pPr>
      <w:bookmarkStart w:id="10" w:name="_Toc142925871"/>
      <w:r w:rsidRPr="00703994">
        <w:rPr>
          <w:rFonts w:cs="Arial"/>
        </w:rPr>
        <w:t>8. DAS DISPOSIÇÕES GERAIS</w:t>
      </w:r>
      <w:bookmarkEnd w:id="10"/>
      <w:r w:rsidR="003F0F4B" w:rsidRPr="00703994">
        <w:rPr>
          <w:rFonts w:cs="Arial"/>
        </w:rPr>
        <w:t xml:space="preserve">: </w:t>
      </w:r>
    </w:p>
    <w:p w:rsidR="006F51D6" w:rsidRPr="00703994" w:rsidRDefault="006F51D6" w:rsidP="002C2AD0">
      <w:pPr>
        <w:numPr>
          <w:ilvl w:val="1"/>
          <w:numId w:val="0"/>
        </w:numPr>
        <w:tabs>
          <w:tab w:val="num" w:pos="-142"/>
        </w:tabs>
        <w:suppressAutoHyphens/>
        <w:jc w:val="both"/>
        <w:rPr>
          <w:rFonts w:ascii="Arial" w:hAnsi="Arial" w:cs="Arial"/>
        </w:rPr>
      </w:pPr>
      <w:r w:rsidRPr="00703994">
        <w:rPr>
          <w:rFonts w:ascii="Arial" w:hAnsi="Arial" w:cs="Arial"/>
        </w:rPr>
        <w:t>8.1. No caso de todos os fornecedores restarem desclassificados ou inabilitados (procedimento frac</w:t>
      </w:r>
      <w:r w:rsidR="00166184" w:rsidRPr="00703994">
        <w:rPr>
          <w:rFonts w:ascii="Arial" w:hAnsi="Arial" w:cs="Arial"/>
        </w:rPr>
        <w:t>assado), a Administração poderá:</w:t>
      </w:r>
    </w:p>
    <w:p w:rsidR="006F51D6" w:rsidRPr="00703994" w:rsidRDefault="006F51D6" w:rsidP="002C2AD0">
      <w:pPr>
        <w:numPr>
          <w:ilvl w:val="2"/>
          <w:numId w:val="0"/>
        </w:numPr>
        <w:tabs>
          <w:tab w:val="num" w:pos="0"/>
        </w:tabs>
        <w:suppressAutoHyphens/>
        <w:jc w:val="both"/>
        <w:rPr>
          <w:rFonts w:ascii="Arial" w:hAnsi="Arial" w:cs="Arial"/>
        </w:rPr>
      </w:pPr>
      <w:bookmarkStart w:id="11" w:name="_Ref143510170"/>
      <w:r w:rsidRPr="00703994">
        <w:rPr>
          <w:rFonts w:ascii="Arial" w:hAnsi="Arial" w:cs="Arial"/>
        </w:rPr>
        <w:t xml:space="preserve">8.1.1. </w:t>
      </w:r>
      <w:r w:rsidR="00166184" w:rsidRPr="00703994">
        <w:rPr>
          <w:rFonts w:ascii="Arial" w:hAnsi="Arial" w:cs="Arial"/>
        </w:rPr>
        <w:t>R</w:t>
      </w:r>
      <w:r w:rsidRPr="00703994">
        <w:rPr>
          <w:rFonts w:ascii="Arial" w:hAnsi="Arial" w:cs="Arial"/>
        </w:rPr>
        <w:t>epublicar o presente aviso;</w:t>
      </w:r>
      <w:bookmarkEnd w:id="11"/>
    </w:p>
    <w:p w:rsidR="006F51D6" w:rsidRPr="00703994" w:rsidRDefault="006F51D6" w:rsidP="002C2AD0">
      <w:pPr>
        <w:numPr>
          <w:ilvl w:val="2"/>
          <w:numId w:val="0"/>
        </w:numPr>
        <w:tabs>
          <w:tab w:val="num" w:pos="0"/>
        </w:tabs>
        <w:suppressAutoHyphens/>
        <w:jc w:val="both"/>
        <w:rPr>
          <w:rFonts w:ascii="Arial" w:hAnsi="Arial" w:cs="Arial"/>
        </w:rPr>
      </w:pPr>
      <w:bookmarkStart w:id="12" w:name="_Ref143510198"/>
      <w:r w:rsidRPr="00703994">
        <w:rPr>
          <w:rFonts w:ascii="Arial" w:hAnsi="Arial" w:cs="Arial"/>
        </w:rPr>
        <w:t xml:space="preserve">8.1.2. </w:t>
      </w:r>
      <w:r w:rsidR="00166184" w:rsidRPr="00703994">
        <w:rPr>
          <w:rFonts w:ascii="Arial" w:hAnsi="Arial" w:cs="Arial"/>
        </w:rPr>
        <w:t>V</w:t>
      </w:r>
      <w:r w:rsidRPr="00703994">
        <w:rPr>
          <w:rFonts w:ascii="Arial" w:hAnsi="Arial" w:cs="Arial"/>
        </w:rPr>
        <w:t>aler-se, para a contratação, de proposta obtida na pesquisa de preços que serviu de base ao procedimento, se houver, privilegiando-se os menores preços, sempre que possível, e desde que atendidas às condições de habilitação exigidas.</w:t>
      </w:r>
      <w:bookmarkEnd w:id="12"/>
    </w:p>
    <w:p w:rsidR="006F51D6" w:rsidRPr="00703994" w:rsidRDefault="006F51D6" w:rsidP="002C2AD0">
      <w:pPr>
        <w:numPr>
          <w:ilvl w:val="3"/>
          <w:numId w:val="0"/>
        </w:numPr>
        <w:tabs>
          <w:tab w:val="num" w:pos="0"/>
        </w:tabs>
        <w:suppressAutoHyphens/>
        <w:jc w:val="both"/>
        <w:rPr>
          <w:rFonts w:ascii="Arial" w:hAnsi="Arial" w:cs="Arial"/>
        </w:rPr>
      </w:pPr>
      <w:r w:rsidRPr="00703994">
        <w:rPr>
          <w:rFonts w:ascii="Arial" w:hAnsi="Arial" w:cs="Arial"/>
        </w:rPr>
        <w:t xml:space="preserve">8.1.2.1. </w:t>
      </w:r>
      <w:r w:rsidR="003F0F4B" w:rsidRPr="00703994">
        <w:rPr>
          <w:rFonts w:ascii="Arial" w:hAnsi="Arial" w:cs="Arial"/>
        </w:rPr>
        <w:t>n</w:t>
      </w:r>
      <w:r w:rsidRPr="00703994">
        <w:rPr>
          <w:rFonts w:ascii="Arial" w:hAnsi="Arial" w:cs="Arial"/>
        </w:rPr>
        <w:t>o caso do subitem anterior, a contratação será operacionalizada fora deste procedimento.</w:t>
      </w:r>
    </w:p>
    <w:p w:rsidR="006F51D6" w:rsidRPr="00703994" w:rsidRDefault="006F51D6" w:rsidP="002C2AD0">
      <w:pPr>
        <w:numPr>
          <w:ilvl w:val="2"/>
          <w:numId w:val="0"/>
        </w:numPr>
        <w:tabs>
          <w:tab w:val="num" w:pos="0"/>
        </w:tabs>
        <w:suppressAutoHyphens/>
        <w:jc w:val="both"/>
        <w:rPr>
          <w:rFonts w:ascii="Arial" w:hAnsi="Arial" w:cs="Arial"/>
        </w:rPr>
      </w:pPr>
      <w:r w:rsidRPr="00703994">
        <w:rPr>
          <w:rFonts w:ascii="Arial" w:hAnsi="Arial" w:cs="Arial"/>
        </w:rPr>
        <w:t>8.1.3. fixar prazo para que possa haver adequação das propostas ou da documentação de habilitação, conforme o caso.</w:t>
      </w:r>
    </w:p>
    <w:p w:rsidR="006F51D6" w:rsidRPr="00703994" w:rsidRDefault="006F51D6" w:rsidP="002C2AD0">
      <w:pPr>
        <w:numPr>
          <w:ilvl w:val="1"/>
          <w:numId w:val="0"/>
        </w:numPr>
        <w:tabs>
          <w:tab w:val="num" w:pos="-142"/>
        </w:tabs>
        <w:suppressAutoHyphens/>
        <w:jc w:val="both"/>
        <w:rPr>
          <w:rFonts w:ascii="Arial" w:hAnsi="Arial" w:cs="Arial"/>
        </w:rPr>
      </w:pPr>
      <w:r w:rsidRPr="00703994">
        <w:rPr>
          <w:rFonts w:ascii="Arial" w:hAnsi="Arial" w:cs="Arial"/>
        </w:rPr>
        <w:t xml:space="preserve">8.2. As providências dos subitens </w:t>
      </w:r>
      <w:r w:rsidR="00D42D36" w:rsidRPr="00703994">
        <w:rPr>
          <w:rFonts w:ascii="Arial" w:hAnsi="Arial" w:cs="Arial"/>
        </w:rPr>
        <w:t>8.1.1.</w:t>
      </w:r>
      <w:r w:rsidRPr="00703994">
        <w:rPr>
          <w:rFonts w:ascii="Arial" w:hAnsi="Arial" w:cs="Arial"/>
        </w:rPr>
        <w:t xml:space="preserve"> e </w:t>
      </w:r>
      <w:r w:rsidR="00D42D36" w:rsidRPr="00703994">
        <w:rPr>
          <w:rFonts w:ascii="Arial" w:hAnsi="Arial" w:cs="Arial"/>
        </w:rPr>
        <w:t xml:space="preserve">8.1.2. </w:t>
      </w:r>
      <w:r w:rsidRPr="00703994">
        <w:rPr>
          <w:rFonts w:ascii="Arial" w:hAnsi="Arial" w:cs="Arial"/>
        </w:rPr>
        <w:t>também poderão ser utilizadas se não houver o comparecimento de quaisquer fornecedores interessados (procedimento deserto).</w:t>
      </w:r>
    </w:p>
    <w:p w:rsidR="006F51D6" w:rsidRPr="00703994" w:rsidRDefault="006F51D6" w:rsidP="002C2AD0">
      <w:pPr>
        <w:numPr>
          <w:ilvl w:val="1"/>
          <w:numId w:val="0"/>
        </w:numPr>
        <w:tabs>
          <w:tab w:val="num" w:pos="-142"/>
        </w:tabs>
        <w:suppressAutoHyphens/>
        <w:jc w:val="both"/>
        <w:rPr>
          <w:rFonts w:ascii="Arial" w:hAnsi="Arial" w:cs="Arial"/>
        </w:rPr>
      </w:pPr>
      <w:r w:rsidRPr="00703994">
        <w:rPr>
          <w:rFonts w:ascii="Arial" w:hAnsi="Arial" w:cs="Arial"/>
        </w:rPr>
        <w:t>8.3. Havendo a necessidade de realização de ato de qualquer natureza pelos fornecedores, cujo prazo não conste deste Aviso de Contratação Direta, deverá ser atendido o prazo indicado pelo agente competente da Administração na respectiva notificação.</w:t>
      </w:r>
    </w:p>
    <w:p w:rsidR="006F51D6" w:rsidRPr="00703994" w:rsidRDefault="006F51D6" w:rsidP="002C2AD0">
      <w:pPr>
        <w:numPr>
          <w:ilvl w:val="1"/>
          <w:numId w:val="0"/>
        </w:numPr>
        <w:tabs>
          <w:tab w:val="num" w:pos="-142"/>
        </w:tabs>
        <w:suppressAutoHyphens/>
        <w:jc w:val="both"/>
        <w:rPr>
          <w:rFonts w:ascii="Arial" w:hAnsi="Arial" w:cs="Arial"/>
        </w:rPr>
      </w:pPr>
      <w:r w:rsidRPr="00703994">
        <w:rPr>
          <w:rFonts w:ascii="Arial" w:hAnsi="Arial" w:cs="Arial"/>
        </w:rPr>
        <w:t xml:space="preserve">8.4. Não havendo expediente ou ocorrendo qualquer fato superveniente que impeça a realização do certame na data marcada, a sessão será automaticamente </w:t>
      </w:r>
      <w:r w:rsidRPr="00703994">
        <w:rPr>
          <w:rFonts w:ascii="Arial" w:hAnsi="Arial" w:cs="Arial"/>
        </w:rPr>
        <w:lastRenderedPageBreak/>
        <w:t>transferida para o primeiro dia útil subsequente, no mesmo horário anteriormente estabelecido, desde que não haja comunicação em contrário.</w:t>
      </w:r>
    </w:p>
    <w:p w:rsidR="006F51D6" w:rsidRPr="00703994" w:rsidRDefault="006F51D6" w:rsidP="002C2AD0">
      <w:pPr>
        <w:numPr>
          <w:ilvl w:val="1"/>
          <w:numId w:val="0"/>
        </w:numPr>
        <w:tabs>
          <w:tab w:val="num" w:pos="-142"/>
        </w:tabs>
        <w:suppressAutoHyphens/>
        <w:jc w:val="both"/>
        <w:rPr>
          <w:rFonts w:ascii="Arial" w:hAnsi="Arial" w:cs="Arial"/>
        </w:rPr>
      </w:pPr>
      <w:r w:rsidRPr="00703994">
        <w:rPr>
          <w:rFonts w:ascii="Arial" w:hAnsi="Arial" w:cs="Arial"/>
        </w:rPr>
        <w:t>8.5. Os horários estabelecidos na divulgação deste procedimento observarão o horário de Brasília-DF.</w:t>
      </w:r>
    </w:p>
    <w:p w:rsidR="006F51D6" w:rsidRPr="00703994" w:rsidRDefault="006F51D6" w:rsidP="002C2AD0">
      <w:pPr>
        <w:numPr>
          <w:ilvl w:val="1"/>
          <w:numId w:val="0"/>
        </w:numPr>
        <w:tabs>
          <w:tab w:val="num" w:pos="-142"/>
        </w:tabs>
        <w:suppressAutoHyphens/>
        <w:jc w:val="both"/>
        <w:rPr>
          <w:rFonts w:ascii="Arial" w:hAnsi="Arial" w:cs="Arial"/>
        </w:rPr>
      </w:pPr>
      <w:r w:rsidRPr="00703994">
        <w:rPr>
          <w:rFonts w:ascii="Arial" w:hAnsi="Arial" w:cs="Arial"/>
        </w:rPr>
        <w:t>8.6. No julgamento das propostas e da habilitação, a Administração poderá sanar erros ou falhas que não alterem a substância das propostas, dos documentos e sua validade jurídica, mediante despacho fundamentado, registrado em ata, atribuindo-lhes validade e eficácia para fins de habilitação e classificação.</w:t>
      </w:r>
    </w:p>
    <w:p w:rsidR="006F51D6" w:rsidRPr="00703994" w:rsidRDefault="006F51D6" w:rsidP="002C2AD0">
      <w:pPr>
        <w:numPr>
          <w:ilvl w:val="1"/>
          <w:numId w:val="0"/>
        </w:numPr>
        <w:tabs>
          <w:tab w:val="num" w:pos="-142"/>
        </w:tabs>
        <w:suppressAutoHyphens/>
        <w:jc w:val="both"/>
        <w:rPr>
          <w:rFonts w:ascii="Arial" w:hAnsi="Arial" w:cs="Arial"/>
        </w:rPr>
      </w:pPr>
      <w:r w:rsidRPr="00703994">
        <w:rPr>
          <w:rFonts w:ascii="Arial" w:hAnsi="Arial" w:cs="Arial"/>
        </w:rPr>
        <w:t xml:space="preserve">8.7. As normas disciplinadoras deste Aviso de Contratação Direta serão sempre interpretadas em favor da ampliação da disputa entre os interessados, desde que não comprometam o interesse da Administração, o princípio da isonomia, a finalidade e a segurança da contratação. </w:t>
      </w:r>
    </w:p>
    <w:p w:rsidR="006F51D6" w:rsidRPr="00703994" w:rsidRDefault="006F51D6" w:rsidP="002C2AD0">
      <w:pPr>
        <w:numPr>
          <w:ilvl w:val="1"/>
          <w:numId w:val="0"/>
        </w:numPr>
        <w:tabs>
          <w:tab w:val="num" w:pos="-142"/>
        </w:tabs>
        <w:suppressAutoHyphens/>
        <w:jc w:val="both"/>
        <w:rPr>
          <w:rFonts w:ascii="Arial" w:hAnsi="Arial" w:cs="Arial"/>
        </w:rPr>
      </w:pPr>
      <w:r w:rsidRPr="00703994">
        <w:rPr>
          <w:rFonts w:ascii="Arial" w:hAnsi="Arial" w:cs="Arial"/>
        </w:rPr>
        <w:t>8.8. Os fornecedores assumem todos os custos de preparação e apresentação de suas propostas e a Administração não será, em nenhum caso, responsável por esses custos, independentemente da condução ou do resultado do processo de contratação.</w:t>
      </w:r>
    </w:p>
    <w:p w:rsidR="006F51D6" w:rsidRPr="00703994" w:rsidRDefault="006F51D6" w:rsidP="002C2AD0">
      <w:pPr>
        <w:numPr>
          <w:ilvl w:val="1"/>
          <w:numId w:val="0"/>
        </w:numPr>
        <w:tabs>
          <w:tab w:val="num" w:pos="-142"/>
        </w:tabs>
        <w:suppressAutoHyphens/>
        <w:jc w:val="both"/>
        <w:rPr>
          <w:rFonts w:ascii="Arial" w:hAnsi="Arial" w:cs="Arial"/>
        </w:rPr>
      </w:pPr>
      <w:r w:rsidRPr="00703994">
        <w:rPr>
          <w:rFonts w:ascii="Arial" w:hAnsi="Arial" w:cs="Arial"/>
        </w:rPr>
        <w:t>8.9. Em caso de divergência entre disposições deste Aviso de Contratação Direta e de seus anexos ou demais peças que compõem o processo, prevalecerá as deste Aviso.</w:t>
      </w:r>
    </w:p>
    <w:p w:rsidR="006F51D6" w:rsidRPr="00703994" w:rsidRDefault="006F51D6" w:rsidP="002C2AD0">
      <w:pPr>
        <w:numPr>
          <w:ilvl w:val="1"/>
          <w:numId w:val="0"/>
        </w:numPr>
        <w:tabs>
          <w:tab w:val="num" w:pos="-142"/>
        </w:tabs>
        <w:suppressAutoHyphens/>
        <w:jc w:val="both"/>
        <w:rPr>
          <w:rFonts w:ascii="Arial" w:hAnsi="Arial" w:cs="Arial"/>
        </w:rPr>
      </w:pPr>
      <w:r w:rsidRPr="00703994">
        <w:rPr>
          <w:rFonts w:ascii="Arial" w:hAnsi="Arial" w:cs="Arial"/>
        </w:rPr>
        <w:t>8.1</w:t>
      </w:r>
      <w:r w:rsidR="00F11651" w:rsidRPr="00703994">
        <w:rPr>
          <w:rFonts w:ascii="Arial" w:hAnsi="Arial" w:cs="Arial"/>
        </w:rPr>
        <w:t>0</w:t>
      </w:r>
      <w:r w:rsidRPr="00703994">
        <w:rPr>
          <w:rFonts w:ascii="Arial" w:hAnsi="Arial" w:cs="Arial"/>
        </w:rPr>
        <w:t>. Integram este Aviso de Contratação Direta, para todos os fins e efeitos, o seguinte anexo:</w:t>
      </w:r>
    </w:p>
    <w:p w:rsidR="006F51D6" w:rsidRPr="00703994" w:rsidRDefault="006F51D6" w:rsidP="002C2AD0">
      <w:pPr>
        <w:numPr>
          <w:ilvl w:val="2"/>
          <w:numId w:val="0"/>
        </w:numPr>
        <w:tabs>
          <w:tab w:val="num" w:pos="0"/>
        </w:tabs>
        <w:suppressAutoHyphens/>
        <w:jc w:val="both"/>
        <w:rPr>
          <w:rFonts w:ascii="Arial" w:hAnsi="Arial" w:cs="Arial"/>
        </w:rPr>
      </w:pPr>
      <w:r w:rsidRPr="00703994">
        <w:rPr>
          <w:rFonts w:ascii="Arial" w:hAnsi="Arial" w:cs="Arial"/>
        </w:rPr>
        <w:t>8.1</w:t>
      </w:r>
      <w:r w:rsidR="00F11651" w:rsidRPr="00703994">
        <w:rPr>
          <w:rFonts w:ascii="Arial" w:hAnsi="Arial" w:cs="Arial"/>
        </w:rPr>
        <w:t>0</w:t>
      </w:r>
      <w:r w:rsidRPr="00703994">
        <w:rPr>
          <w:rFonts w:ascii="Arial" w:hAnsi="Arial" w:cs="Arial"/>
        </w:rPr>
        <w:t>.1. ANEXO I – Documentação exigida para Habilitação;</w:t>
      </w:r>
    </w:p>
    <w:p w:rsidR="006F51D6" w:rsidRPr="00703994" w:rsidRDefault="006F51D6" w:rsidP="002C2AD0">
      <w:pPr>
        <w:numPr>
          <w:ilvl w:val="2"/>
          <w:numId w:val="0"/>
        </w:numPr>
        <w:tabs>
          <w:tab w:val="num" w:pos="0"/>
        </w:tabs>
        <w:suppressAutoHyphens/>
        <w:jc w:val="both"/>
        <w:rPr>
          <w:rFonts w:ascii="Arial" w:hAnsi="Arial" w:cs="Arial"/>
        </w:rPr>
      </w:pPr>
      <w:r w:rsidRPr="00703994">
        <w:rPr>
          <w:rFonts w:ascii="Arial" w:hAnsi="Arial" w:cs="Arial"/>
        </w:rPr>
        <w:t>8.1</w:t>
      </w:r>
      <w:r w:rsidR="00F11651" w:rsidRPr="00703994">
        <w:rPr>
          <w:rFonts w:ascii="Arial" w:hAnsi="Arial" w:cs="Arial"/>
        </w:rPr>
        <w:t>0</w:t>
      </w:r>
      <w:r w:rsidRPr="00703994">
        <w:rPr>
          <w:rFonts w:ascii="Arial" w:hAnsi="Arial" w:cs="Arial"/>
        </w:rPr>
        <w:t>.2. ANEXO II – Termo de Referência;</w:t>
      </w:r>
    </w:p>
    <w:p w:rsidR="00AC0E95" w:rsidRPr="00703994" w:rsidRDefault="00CC4EBC" w:rsidP="002C2AD0">
      <w:pPr>
        <w:numPr>
          <w:ilvl w:val="2"/>
          <w:numId w:val="0"/>
        </w:numPr>
        <w:tabs>
          <w:tab w:val="num" w:pos="0"/>
        </w:tabs>
        <w:suppressAutoHyphens/>
        <w:jc w:val="both"/>
        <w:rPr>
          <w:rFonts w:ascii="Arial" w:hAnsi="Arial" w:cs="Arial"/>
        </w:rPr>
      </w:pPr>
      <w:r w:rsidRPr="00703994">
        <w:rPr>
          <w:rFonts w:ascii="Arial" w:hAnsi="Arial" w:cs="Arial"/>
        </w:rPr>
        <w:t>8.1</w:t>
      </w:r>
      <w:r w:rsidR="00F11651" w:rsidRPr="00703994">
        <w:rPr>
          <w:rFonts w:ascii="Arial" w:hAnsi="Arial" w:cs="Arial"/>
        </w:rPr>
        <w:t>0</w:t>
      </w:r>
      <w:r w:rsidRPr="00703994">
        <w:rPr>
          <w:rFonts w:ascii="Arial" w:hAnsi="Arial" w:cs="Arial"/>
        </w:rPr>
        <w:t>.3. ANEXO III – Mod</w:t>
      </w:r>
      <w:r w:rsidR="00966EF8" w:rsidRPr="00703994">
        <w:rPr>
          <w:rFonts w:ascii="Arial" w:hAnsi="Arial" w:cs="Arial"/>
        </w:rPr>
        <w:t xml:space="preserve">elo de Proposta; </w:t>
      </w:r>
    </w:p>
    <w:p w:rsidR="006F51D6" w:rsidRPr="00703994" w:rsidRDefault="006F51D6" w:rsidP="002C2AD0">
      <w:pPr>
        <w:numPr>
          <w:ilvl w:val="2"/>
          <w:numId w:val="0"/>
        </w:numPr>
        <w:tabs>
          <w:tab w:val="num" w:pos="0"/>
        </w:tabs>
        <w:suppressAutoHyphens/>
        <w:jc w:val="both"/>
        <w:rPr>
          <w:rFonts w:ascii="Arial" w:hAnsi="Arial" w:cs="Arial"/>
        </w:rPr>
      </w:pPr>
      <w:r w:rsidRPr="00703994">
        <w:rPr>
          <w:rFonts w:ascii="Arial" w:hAnsi="Arial" w:cs="Arial"/>
        </w:rPr>
        <w:t>8.1</w:t>
      </w:r>
      <w:r w:rsidR="00F11651" w:rsidRPr="00703994">
        <w:rPr>
          <w:rFonts w:ascii="Arial" w:hAnsi="Arial" w:cs="Arial"/>
        </w:rPr>
        <w:t>0</w:t>
      </w:r>
      <w:r w:rsidRPr="00703994">
        <w:rPr>
          <w:rFonts w:ascii="Arial" w:hAnsi="Arial" w:cs="Arial"/>
        </w:rPr>
        <w:t>.</w:t>
      </w:r>
      <w:r w:rsidR="00AC0E95" w:rsidRPr="00703994">
        <w:rPr>
          <w:rFonts w:ascii="Arial" w:hAnsi="Arial" w:cs="Arial"/>
        </w:rPr>
        <w:t>4</w:t>
      </w:r>
      <w:r w:rsidRPr="00703994">
        <w:rPr>
          <w:rFonts w:ascii="Arial" w:hAnsi="Arial" w:cs="Arial"/>
        </w:rPr>
        <w:t>. ANEXO I</w:t>
      </w:r>
      <w:r w:rsidR="00CC4EBC" w:rsidRPr="00703994">
        <w:rPr>
          <w:rFonts w:ascii="Arial" w:hAnsi="Arial" w:cs="Arial"/>
        </w:rPr>
        <w:t>V</w:t>
      </w:r>
      <w:r w:rsidRPr="00703994">
        <w:rPr>
          <w:rFonts w:ascii="Arial" w:hAnsi="Arial" w:cs="Arial"/>
        </w:rPr>
        <w:t xml:space="preserve"> – Modelo Arquivo Declaração (Fase Apresentação</w:t>
      </w:r>
      <w:r w:rsidR="0081047A" w:rsidRPr="00703994">
        <w:rPr>
          <w:rFonts w:ascii="Arial" w:hAnsi="Arial" w:cs="Arial"/>
        </w:rPr>
        <w:t>: Habilitação</w:t>
      </w:r>
      <w:r w:rsidR="00966EF8" w:rsidRPr="00703994">
        <w:rPr>
          <w:rFonts w:ascii="Arial" w:hAnsi="Arial" w:cs="Arial"/>
        </w:rPr>
        <w:t>);</w:t>
      </w:r>
    </w:p>
    <w:p w:rsidR="00966EF8" w:rsidRPr="00703994" w:rsidRDefault="00966EF8" w:rsidP="002C2AD0">
      <w:pPr>
        <w:numPr>
          <w:ilvl w:val="2"/>
          <w:numId w:val="0"/>
        </w:numPr>
        <w:tabs>
          <w:tab w:val="num" w:pos="0"/>
        </w:tabs>
        <w:suppressAutoHyphens/>
        <w:jc w:val="both"/>
        <w:rPr>
          <w:rFonts w:ascii="Arial" w:hAnsi="Arial" w:cs="Arial"/>
        </w:rPr>
      </w:pPr>
      <w:r w:rsidRPr="00703994">
        <w:rPr>
          <w:rFonts w:ascii="Arial" w:hAnsi="Arial" w:cs="Arial"/>
        </w:rPr>
        <w:t xml:space="preserve">8.10.5. ANEXO V – Projeto Arquitetônico; </w:t>
      </w:r>
    </w:p>
    <w:p w:rsidR="003F0F4B" w:rsidRPr="00703994" w:rsidRDefault="00F11651" w:rsidP="002C2AD0">
      <w:pPr>
        <w:numPr>
          <w:ilvl w:val="2"/>
          <w:numId w:val="0"/>
        </w:numPr>
        <w:tabs>
          <w:tab w:val="num" w:pos="0"/>
        </w:tabs>
        <w:suppressAutoHyphens/>
        <w:jc w:val="both"/>
        <w:rPr>
          <w:rFonts w:ascii="Arial" w:hAnsi="Arial" w:cs="Arial"/>
        </w:rPr>
      </w:pPr>
      <w:r w:rsidRPr="00703994">
        <w:rPr>
          <w:rFonts w:ascii="Arial" w:hAnsi="Arial" w:cs="Arial"/>
        </w:rPr>
        <w:t>8.10</w:t>
      </w:r>
      <w:r w:rsidR="00AC0E95" w:rsidRPr="00703994">
        <w:rPr>
          <w:rFonts w:ascii="Arial" w:hAnsi="Arial" w:cs="Arial"/>
        </w:rPr>
        <w:t>.5</w:t>
      </w:r>
      <w:r w:rsidR="00CC4EBC" w:rsidRPr="00703994">
        <w:rPr>
          <w:rFonts w:ascii="Arial" w:hAnsi="Arial" w:cs="Arial"/>
        </w:rPr>
        <w:t>. ANEXO V</w:t>
      </w:r>
      <w:r w:rsidR="005633EA">
        <w:rPr>
          <w:rFonts w:ascii="Arial" w:hAnsi="Arial" w:cs="Arial"/>
        </w:rPr>
        <w:t>I</w:t>
      </w:r>
      <w:r w:rsidR="00966EF8" w:rsidRPr="00703994">
        <w:rPr>
          <w:rFonts w:ascii="Arial" w:hAnsi="Arial" w:cs="Arial"/>
        </w:rPr>
        <w:t xml:space="preserve"> – Minuta Contratual; </w:t>
      </w:r>
    </w:p>
    <w:p w:rsidR="003F0F4B" w:rsidRPr="00703994" w:rsidRDefault="00F11651" w:rsidP="002C2AD0">
      <w:pPr>
        <w:numPr>
          <w:ilvl w:val="2"/>
          <w:numId w:val="0"/>
        </w:numPr>
        <w:tabs>
          <w:tab w:val="num" w:pos="0"/>
        </w:tabs>
        <w:suppressAutoHyphens/>
        <w:jc w:val="both"/>
        <w:rPr>
          <w:rFonts w:ascii="Arial" w:hAnsi="Arial" w:cs="Arial"/>
        </w:rPr>
      </w:pPr>
      <w:r w:rsidRPr="00703994">
        <w:rPr>
          <w:rFonts w:ascii="Arial" w:hAnsi="Arial" w:cs="Arial"/>
        </w:rPr>
        <w:t>8.10</w:t>
      </w:r>
      <w:r w:rsidR="00AC0E95" w:rsidRPr="00703994">
        <w:rPr>
          <w:rFonts w:ascii="Arial" w:hAnsi="Arial" w:cs="Arial"/>
        </w:rPr>
        <w:t>.6</w:t>
      </w:r>
      <w:r w:rsidR="005633EA">
        <w:rPr>
          <w:rFonts w:ascii="Arial" w:hAnsi="Arial" w:cs="Arial"/>
        </w:rPr>
        <w:t>. ANEXO VII</w:t>
      </w:r>
      <w:r w:rsidR="003F0F4B" w:rsidRPr="00703994">
        <w:rPr>
          <w:rFonts w:ascii="Arial" w:hAnsi="Arial" w:cs="Arial"/>
        </w:rPr>
        <w:t>–</w:t>
      </w:r>
      <w:r w:rsidR="00194742" w:rsidRPr="00703994">
        <w:rPr>
          <w:rFonts w:ascii="Arial" w:hAnsi="Arial" w:cs="Arial"/>
        </w:rPr>
        <w:t xml:space="preserve"> Termo de Ciência e Notificação</w:t>
      </w:r>
      <w:r w:rsidR="0081047A" w:rsidRPr="00703994">
        <w:rPr>
          <w:rFonts w:ascii="Arial" w:hAnsi="Arial" w:cs="Arial"/>
        </w:rPr>
        <w:t xml:space="preserve">. </w:t>
      </w:r>
    </w:p>
    <w:p w:rsidR="00AC0E95" w:rsidRPr="00703994" w:rsidRDefault="00AC0E95" w:rsidP="002C2AD0">
      <w:pPr>
        <w:numPr>
          <w:ilvl w:val="2"/>
          <w:numId w:val="0"/>
        </w:numPr>
        <w:tabs>
          <w:tab w:val="num" w:pos="0"/>
        </w:tabs>
        <w:suppressAutoHyphens/>
        <w:jc w:val="both"/>
        <w:rPr>
          <w:rFonts w:ascii="Arial" w:hAnsi="Arial" w:cs="Arial"/>
        </w:rPr>
      </w:pPr>
    </w:p>
    <w:p w:rsidR="006F51D6" w:rsidRPr="00703994" w:rsidRDefault="006F51D6" w:rsidP="002C2AD0">
      <w:pPr>
        <w:numPr>
          <w:ilvl w:val="2"/>
          <w:numId w:val="0"/>
        </w:numPr>
        <w:tabs>
          <w:tab w:val="num" w:pos="0"/>
        </w:tabs>
        <w:suppressAutoHyphens/>
        <w:jc w:val="both"/>
        <w:rPr>
          <w:rFonts w:ascii="Arial" w:hAnsi="Arial" w:cs="Arial"/>
        </w:rPr>
      </w:pPr>
    </w:p>
    <w:p w:rsidR="006F51D6" w:rsidRPr="00703994" w:rsidRDefault="00B14E9A" w:rsidP="002C2AD0">
      <w:pPr>
        <w:jc w:val="center"/>
        <w:rPr>
          <w:rFonts w:ascii="Arial" w:eastAsia="MS Mincho" w:hAnsi="Arial" w:cs="Arial"/>
          <w:b/>
          <w:bCs/>
        </w:rPr>
      </w:pPr>
      <w:r w:rsidRPr="00703994">
        <w:rPr>
          <w:rFonts w:ascii="Arial" w:eastAsia="MS Mincho" w:hAnsi="Arial" w:cs="Arial"/>
          <w:b/>
          <w:bCs/>
        </w:rPr>
        <w:t>Tanabi,</w:t>
      </w:r>
      <w:r w:rsidR="007C541E" w:rsidRPr="00703994">
        <w:rPr>
          <w:rFonts w:ascii="Arial" w:eastAsia="MS Mincho" w:hAnsi="Arial" w:cs="Arial"/>
          <w:b/>
          <w:bCs/>
        </w:rPr>
        <w:t xml:space="preserve"> </w:t>
      </w:r>
      <w:r>
        <w:rPr>
          <w:rFonts w:ascii="Arial" w:eastAsia="MS Mincho" w:hAnsi="Arial" w:cs="Arial"/>
          <w:b/>
          <w:bCs/>
        </w:rPr>
        <w:t>07 de junho de 2024.</w:t>
      </w:r>
    </w:p>
    <w:p w:rsidR="006F51D6" w:rsidRPr="00703994" w:rsidRDefault="006F51D6" w:rsidP="00194742">
      <w:pPr>
        <w:pStyle w:val="TextosemFormatao"/>
        <w:rPr>
          <w:rFonts w:ascii="Arial" w:hAnsi="Arial" w:cs="Arial"/>
          <w:b/>
          <w:bCs/>
          <w:sz w:val="24"/>
          <w:szCs w:val="24"/>
        </w:rPr>
      </w:pPr>
    </w:p>
    <w:p w:rsidR="003E0702" w:rsidRPr="00703994" w:rsidRDefault="003E0702" w:rsidP="00194742">
      <w:pPr>
        <w:pStyle w:val="TextosemFormatao"/>
        <w:rPr>
          <w:rFonts w:ascii="Arial" w:hAnsi="Arial" w:cs="Arial"/>
          <w:b/>
          <w:bCs/>
          <w:sz w:val="24"/>
          <w:szCs w:val="24"/>
        </w:rPr>
      </w:pPr>
    </w:p>
    <w:p w:rsidR="003E4023" w:rsidRPr="00703994" w:rsidRDefault="003E4023" w:rsidP="002C2AD0">
      <w:pPr>
        <w:pStyle w:val="SemEspaamento"/>
        <w:jc w:val="center"/>
        <w:rPr>
          <w:rFonts w:cs="Arial"/>
          <w:b/>
        </w:rPr>
      </w:pPr>
    </w:p>
    <w:p w:rsidR="006F51D6" w:rsidRPr="00703994" w:rsidRDefault="006F51D6" w:rsidP="002C2AD0">
      <w:pPr>
        <w:pStyle w:val="SemEspaamento"/>
        <w:jc w:val="center"/>
        <w:rPr>
          <w:rFonts w:cs="Arial"/>
          <w:b/>
        </w:rPr>
      </w:pPr>
      <w:r w:rsidRPr="00703994">
        <w:rPr>
          <w:rFonts w:cs="Arial"/>
          <w:b/>
        </w:rPr>
        <w:t>ALEXANDRE SILVEIRA BERTOLINI</w:t>
      </w:r>
    </w:p>
    <w:p w:rsidR="006F51D6" w:rsidRPr="00703994" w:rsidRDefault="006F51D6" w:rsidP="002C2AD0">
      <w:pPr>
        <w:jc w:val="center"/>
        <w:rPr>
          <w:rFonts w:ascii="Arial" w:hAnsi="Arial" w:cs="Arial"/>
        </w:rPr>
      </w:pPr>
      <w:r w:rsidRPr="00703994">
        <w:rPr>
          <w:rFonts w:ascii="Arial" w:hAnsi="Arial" w:cs="Arial"/>
          <w:b/>
          <w:bCs/>
        </w:rPr>
        <w:t>PREFEITO DO MUNICÍPIO DE TANABI</w:t>
      </w:r>
    </w:p>
    <w:p w:rsidR="003F0F4B" w:rsidRPr="00703994" w:rsidRDefault="006F51D6" w:rsidP="00194742">
      <w:pPr>
        <w:ind w:left="1416" w:firstLine="708"/>
        <w:rPr>
          <w:rFonts w:ascii="Arial" w:hAnsi="Arial" w:cs="Arial"/>
          <w:b/>
          <w:bCs/>
        </w:rPr>
      </w:pPr>
      <w:bookmarkStart w:id="13" w:name="_Toc131534001"/>
      <w:bookmarkStart w:id="14" w:name="_Toc139555302"/>
      <w:r w:rsidRPr="00703994">
        <w:rPr>
          <w:rFonts w:ascii="Arial" w:hAnsi="Arial" w:cs="Arial"/>
          <w:b/>
          <w:bCs/>
        </w:rPr>
        <w:br w:type="page"/>
      </w:r>
      <w:r w:rsidR="003F0F4B" w:rsidRPr="00703994">
        <w:rPr>
          <w:rFonts w:ascii="Arial" w:eastAsiaTheme="minorHAnsi" w:hAnsi="Arial" w:cs="Arial"/>
          <w:b/>
          <w:bCs/>
          <w:lang w:eastAsia="en-US"/>
        </w:rPr>
        <w:lastRenderedPageBreak/>
        <w:t>P</w:t>
      </w:r>
      <w:r w:rsidR="003F0F4B" w:rsidRPr="00703994">
        <w:rPr>
          <w:rFonts w:ascii="Arial" w:hAnsi="Arial" w:cs="Arial"/>
          <w:b/>
          <w:bCs/>
        </w:rPr>
        <w:t>ROCESSO ADMINISTRATIVO Nº.</w:t>
      </w:r>
      <w:r w:rsidR="008A4271">
        <w:rPr>
          <w:rFonts w:ascii="Arial" w:hAnsi="Arial" w:cs="Arial"/>
          <w:b/>
          <w:bCs/>
        </w:rPr>
        <w:t>85/</w:t>
      </w:r>
      <w:r w:rsidR="00D42D36" w:rsidRPr="00703994">
        <w:rPr>
          <w:rFonts w:ascii="Arial" w:hAnsi="Arial" w:cs="Arial"/>
          <w:b/>
          <w:bCs/>
        </w:rPr>
        <w:t>2024</w:t>
      </w:r>
    </w:p>
    <w:p w:rsidR="003F0F4B" w:rsidRPr="00703994" w:rsidRDefault="003F0F4B" w:rsidP="002C2AD0">
      <w:pPr>
        <w:autoSpaceDE w:val="0"/>
        <w:autoSpaceDN w:val="0"/>
        <w:adjustRightInd w:val="0"/>
        <w:jc w:val="center"/>
        <w:rPr>
          <w:rFonts w:ascii="Arial" w:hAnsi="Arial" w:cs="Arial"/>
          <w:b/>
          <w:bCs/>
        </w:rPr>
      </w:pPr>
      <w:r w:rsidRPr="00703994">
        <w:rPr>
          <w:rFonts w:ascii="Arial" w:hAnsi="Arial" w:cs="Arial"/>
          <w:b/>
          <w:bCs/>
        </w:rPr>
        <w:t xml:space="preserve">DISPENSA DE LICITAÇÃO Nº. </w:t>
      </w:r>
      <w:r w:rsidR="008A4271">
        <w:rPr>
          <w:rFonts w:ascii="Arial" w:hAnsi="Arial" w:cs="Arial"/>
          <w:b/>
          <w:bCs/>
        </w:rPr>
        <w:t>35</w:t>
      </w:r>
      <w:r w:rsidR="00D42D36" w:rsidRPr="00703994">
        <w:rPr>
          <w:rFonts w:ascii="Arial" w:hAnsi="Arial" w:cs="Arial"/>
          <w:b/>
          <w:bCs/>
        </w:rPr>
        <w:t>/2024.</w:t>
      </w:r>
    </w:p>
    <w:p w:rsidR="006F51D6" w:rsidRPr="00703994" w:rsidRDefault="00D42D36" w:rsidP="002C2AD0">
      <w:pPr>
        <w:pStyle w:val="Ttulo1"/>
        <w:tabs>
          <w:tab w:val="clear" w:pos="851"/>
        </w:tabs>
        <w:ind w:left="0" w:firstLine="0"/>
        <w:rPr>
          <w:rFonts w:cs="Arial"/>
        </w:rPr>
      </w:pPr>
      <w:r w:rsidRPr="00703994">
        <w:rPr>
          <w:rFonts w:cs="Arial"/>
        </w:rPr>
        <w:t xml:space="preserve">ANEXO I – </w:t>
      </w:r>
      <w:r w:rsidR="006F51D6" w:rsidRPr="00703994">
        <w:rPr>
          <w:rFonts w:cs="Arial"/>
        </w:rPr>
        <w:t>DOCUMENTAÇÃO EXIGIDA PARA HABILITAÇÃO</w:t>
      </w:r>
      <w:bookmarkEnd w:id="13"/>
      <w:bookmarkEnd w:id="14"/>
    </w:p>
    <w:p w:rsidR="006F51D6" w:rsidRPr="00703994" w:rsidRDefault="006F51D6" w:rsidP="002C2AD0">
      <w:pPr>
        <w:rPr>
          <w:rFonts w:ascii="Arial" w:hAnsi="Arial" w:cs="Arial"/>
        </w:rPr>
      </w:pPr>
    </w:p>
    <w:p w:rsidR="006F51D6" w:rsidRPr="00703994" w:rsidRDefault="006F51D6" w:rsidP="002C2AD0">
      <w:pPr>
        <w:rPr>
          <w:rFonts w:ascii="Arial" w:hAnsi="Arial" w:cs="Arial"/>
        </w:rPr>
      </w:pPr>
    </w:p>
    <w:p w:rsidR="006F51D6" w:rsidRPr="00703994" w:rsidRDefault="006F51D6" w:rsidP="002C2AD0">
      <w:pPr>
        <w:pStyle w:val="Contedo"/>
        <w:tabs>
          <w:tab w:val="clear" w:pos="0"/>
        </w:tabs>
        <w:spacing w:after="0" w:line="240" w:lineRule="auto"/>
        <w:ind w:left="0" w:firstLine="0"/>
        <w:rPr>
          <w:sz w:val="24"/>
          <w:szCs w:val="24"/>
        </w:rPr>
      </w:pPr>
      <w:r w:rsidRPr="00703994">
        <w:rPr>
          <w:sz w:val="24"/>
          <w:szCs w:val="24"/>
        </w:rPr>
        <w:t>1. As exigências de habilitação a serem atendidas pelo fornecedor são aquelas discriminadas nos itens a seguir:</w:t>
      </w:r>
    </w:p>
    <w:p w:rsidR="00EE41A5" w:rsidRPr="00703994" w:rsidRDefault="00EE41A5" w:rsidP="002C2AD0">
      <w:pPr>
        <w:pStyle w:val="Contedo"/>
        <w:tabs>
          <w:tab w:val="clear" w:pos="0"/>
        </w:tabs>
        <w:spacing w:after="0" w:line="240" w:lineRule="auto"/>
        <w:ind w:left="0" w:firstLine="0"/>
        <w:rPr>
          <w:sz w:val="24"/>
          <w:szCs w:val="24"/>
        </w:rPr>
      </w:pPr>
    </w:p>
    <w:p w:rsidR="006F51D6" w:rsidRPr="00703994" w:rsidRDefault="006F51D6" w:rsidP="002C2AD0">
      <w:pPr>
        <w:pStyle w:val="Contedo"/>
        <w:tabs>
          <w:tab w:val="clear" w:pos="0"/>
        </w:tabs>
        <w:spacing w:after="0" w:line="240" w:lineRule="auto"/>
        <w:ind w:left="0" w:firstLine="0"/>
        <w:rPr>
          <w:b/>
          <w:sz w:val="24"/>
          <w:szCs w:val="24"/>
        </w:rPr>
      </w:pPr>
      <w:r w:rsidRPr="00703994">
        <w:rPr>
          <w:b/>
          <w:sz w:val="24"/>
          <w:szCs w:val="24"/>
        </w:rPr>
        <w:t xml:space="preserve">1.1. </w:t>
      </w:r>
      <w:r w:rsidR="003F0F4B" w:rsidRPr="00703994">
        <w:rPr>
          <w:b/>
          <w:sz w:val="24"/>
          <w:szCs w:val="24"/>
        </w:rPr>
        <w:t xml:space="preserve">DA </w:t>
      </w:r>
      <w:r w:rsidRPr="00703994">
        <w:rPr>
          <w:b/>
          <w:sz w:val="24"/>
          <w:szCs w:val="24"/>
        </w:rPr>
        <w:t>HABILITAÇÃO JURÍDICA:</w:t>
      </w:r>
    </w:p>
    <w:p w:rsidR="006F51D6" w:rsidRPr="00703994" w:rsidRDefault="006F51D6" w:rsidP="002C2AD0">
      <w:pPr>
        <w:pStyle w:val="Contedo"/>
        <w:tabs>
          <w:tab w:val="clear" w:pos="0"/>
        </w:tabs>
        <w:spacing w:after="0" w:line="240" w:lineRule="auto"/>
        <w:ind w:left="0" w:firstLine="0"/>
        <w:rPr>
          <w:sz w:val="24"/>
          <w:szCs w:val="24"/>
        </w:rPr>
      </w:pPr>
      <w:r w:rsidRPr="00703994">
        <w:rPr>
          <w:sz w:val="24"/>
          <w:szCs w:val="24"/>
        </w:rPr>
        <w:t xml:space="preserve">1.1.1. </w:t>
      </w:r>
      <w:r w:rsidRPr="00703994">
        <w:rPr>
          <w:b/>
          <w:sz w:val="24"/>
          <w:szCs w:val="24"/>
        </w:rPr>
        <w:t>Empresário individual:</w:t>
      </w:r>
      <w:r w:rsidRPr="00703994">
        <w:rPr>
          <w:sz w:val="24"/>
          <w:szCs w:val="24"/>
        </w:rPr>
        <w:t xml:space="preserve"> inscrição no Registro Público de Empresas Mercantis, a cargo da Junta Comercial da respectiva sede;</w:t>
      </w:r>
    </w:p>
    <w:p w:rsidR="006F51D6" w:rsidRPr="00703994" w:rsidRDefault="006F51D6" w:rsidP="002C2AD0">
      <w:pPr>
        <w:pStyle w:val="Contedo"/>
        <w:tabs>
          <w:tab w:val="clear" w:pos="0"/>
        </w:tabs>
        <w:spacing w:after="0" w:line="240" w:lineRule="auto"/>
        <w:ind w:left="0" w:firstLine="0"/>
        <w:rPr>
          <w:b/>
          <w:sz w:val="24"/>
          <w:szCs w:val="24"/>
        </w:rPr>
      </w:pPr>
      <w:r w:rsidRPr="00703994">
        <w:rPr>
          <w:b/>
          <w:sz w:val="24"/>
          <w:szCs w:val="24"/>
        </w:rPr>
        <w:t>E/OU</w:t>
      </w:r>
    </w:p>
    <w:p w:rsidR="006F51D6" w:rsidRPr="00703994" w:rsidRDefault="006F51D6" w:rsidP="002C2AD0">
      <w:pPr>
        <w:pStyle w:val="Contedo"/>
        <w:tabs>
          <w:tab w:val="clear" w:pos="0"/>
        </w:tabs>
        <w:spacing w:after="0" w:line="240" w:lineRule="auto"/>
        <w:ind w:left="0" w:firstLine="0"/>
        <w:rPr>
          <w:sz w:val="24"/>
          <w:szCs w:val="24"/>
        </w:rPr>
      </w:pPr>
      <w:r w:rsidRPr="00703994">
        <w:rPr>
          <w:sz w:val="24"/>
          <w:szCs w:val="24"/>
        </w:rPr>
        <w:t xml:space="preserve">1.1.2. </w:t>
      </w:r>
      <w:r w:rsidRPr="00703994">
        <w:rPr>
          <w:b/>
          <w:sz w:val="24"/>
          <w:szCs w:val="24"/>
        </w:rPr>
        <w:t>Microempreendedor Individual (MEI):</w:t>
      </w:r>
      <w:r w:rsidRPr="00703994">
        <w:rPr>
          <w:sz w:val="24"/>
          <w:szCs w:val="24"/>
        </w:rPr>
        <w:t xml:space="preserve"> Certificado da Condição de Microempreendedor Individual (CMEI), cuja aceitação ficará condicionada à verificação da autenticidade no sítio </w:t>
      </w:r>
      <w:hyperlink r:id="rId36" w:history="1">
        <w:r w:rsidRPr="00703994">
          <w:rPr>
            <w:rStyle w:val="Hyperlink"/>
            <w:bCs/>
            <w:color w:val="auto"/>
            <w:sz w:val="24"/>
            <w:szCs w:val="24"/>
            <w:u w:val="none"/>
          </w:rPr>
          <w:t>https://www.gov.br/empreendedor</w:t>
        </w:r>
      </w:hyperlink>
      <w:r w:rsidRPr="00703994">
        <w:rPr>
          <w:sz w:val="24"/>
          <w:szCs w:val="24"/>
        </w:rPr>
        <w:t>;</w:t>
      </w:r>
    </w:p>
    <w:p w:rsidR="006F51D6" w:rsidRPr="00703994" w:rsidRDefault="006F51D6" w:rsidP="002C2AD0">
      <w:pPr>
        <w:pStyle w:val="Contedo"/>
        <w:tabs>
          <w:tab w:val="clear" w:pos="0"/>
        </w:tabs>
        <w:spacing w:after="0" w:line="240" w:lineRule="auto"/>
        <w:ind w:left="0" w:firstLine="0"/>
        <w:rPr>
          <w:b/>
          <w:sz w:val="24"/>
          <w:szCs w:val="24"/>
        </w:rPr>
      </w:pPr>
      <w:r w:rsidRPr="00703994">
        <w:rPr>
          <w:b/>
          <w:sz w:val="24"/>
          <w:szCs w:val="24"/>
        </w:rPr>
        <w:t>E/OU</w:t>
      </w:r>
    </w:p>
    <w:p w:rsidR="006F51D6" w:rsidRPr="00703994" w:rsidRDefault="006F51D6" w:rsidP="002C2AD0">
      <w:pPr>
        <w:pStyle w:val="Contedo"/>
        <w:tabs>
          <w:tab w:val="clear" w:pos="0"/>
        </w:tabs>
        <w:spacing w:after="0" w:line="240" w:lineRule="auto"/>
        <w:ind w:left="0" w:firstLine="0"/>
        <w:rPr>
          <w:sz w:val="24"/>
          <w:szCs w:val="24"/>
        </w:rPr>
      </w:pPr>
      <w:r w:rsidRPr="00703994">
        <w:rPr>
          <w:sz w:val="24"/>
          <w:szCs w:val="24"/>
        </w:rPr>
        <w:t xml:space="preserve">1.1.3. </w:t>
      </w:r>
      <w:r w:rsidRPr="00703994">
        <w:rPr>
          <w:b/>
          <w:sz w:val="24"/>
          <w:szCs w:val="24"/>
        </w:rPr>
        <w:t>Sociedade empresária, sociedade limitada unipessoal (SLU) ou sociedade identificada como empresa individual de responsabilidade limitada (EIRELI):</w:t>
      </w:r>
      <w:r w:rsidRPr="00703994">
        <w:rPr>
          <w:sz w:val="24"/>
          <w:szCs w:val="24"/>
        </w:rPr>
        <w:t xml:space="preserve"> inscrição do ato constitutivo, estatuto ou contrato social no Registro Público de Empresas Mercantis, a cargo da Junta Comercial da respectiva sede, acompanhada de documento comprobatório de seus administradores;</w:t>
      </w:r>
    </w:p>
    <w:p w:rsidR="006F51D6" w:rsidRPr="00703994" w:rsidRDefault="006F51D6" w:rsidP="002C2AD0">
      <w:pPr>
        <w:pStyle w:val="Contedo"/>
        <w:tabs>
          <w:tab w:val="clear" w:pos="0"/>
        </w:tabs>
        <w:spacing w:after="0" w:line="240" w:lineRule="auto"/>
        <w:ind w:left="0" w:firstLine="0"/>
        <w:rPr>
          <w:b/>
          <w:sz w:val="24"/>
          <w:szCs w:val="24"/>
        </w:rPr>
      </w:pPr>
      <w:r w:rsidRPr="00703994">
        <w:rPr>
          <w:b/>
          <w:sz w:val="24"/>
          <w:szCs w:val="24"/>
        </w:rPr>
        <w:t>E/OU</w:t>
      </w:r>
    </w:p>
    <w:p w:rsidR="006F51D6" w:rsidRPr="00703994" w:rsidRDefault="006F51D6" w:rsidP="002C2AD0">
      <w:pPr>
        <w:pStyle w:val="Contedo"/>
        <w:tabs>
          <w:tab w:val="clear" w:pos="0"/>
        </w:tabs>
        <w:spacing w:after="0" w:line="240" w:lineRule="auto"/>
        <w:ind w:left="0" w:firstLine="0"/>
        <w:rPr>
          <w:sz w:val="24"/>
          <w:szCs w:val="24"/>
        </w:rPr>
      </w:pPr>
      <w:r w:rsidRPr="00703994">
        <w:rPr>
          <w:sz w:val="24"/>
          <w:szCs w:val="24"/>
        </w:rPr>
        <w:t xml:space="preserve">1.1.4. </w:t>
      </w:r>
      <w:r w:rsidRPr="00703994">
        <w:rPr>
          <w:b/>
          <w:sz w:val="24"/>
          <w:szCs w:val="24"/>
        </w:rPr>
        <w:t>Sociedade empresária estrangeira com atuação permanente no País:</w:t>
      </w:r>
      <w:r w:rsidRPr="00703994">
        <w:rPr>
          <w:sz w:val="24"/>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rsidR="006F51D6" w:rsidRPr="00703994" w:rsidRDefault="006F51D6" w:rsidP="002C2AD0">
      <w:pPr>
        <w:pStyle w:val="Contedo"/>
        <w:tabs>
          <w:tab w:val="clear" w:pos="0"/>
        </w:tabs>
        <w:spacing w:after="0" w:line="240" w:lineRule="auto"/>
        <w:ind w:left="0" w:firstLine="0"/>
        <w:rPr>
          <w:b/>
          <w:sz w:val="24"/>
          <w:szCs w:val="24"/>
        </w:rPr>
      </w:pPr>
      <w:r w:rsidRPr="00703994">
        <w:rPr>
          <w:b/>
          <w:sz w:val="24"/>
          <w:szCs w:val="24"/>
        </w:rPr>
        <w:t>E/OU</w:t>
      </w:r>
    </w:p>
    <w:p w:rsidR="006F51D6" w:rsidRPr="00703994" w:rsidRDefault="006F51D6" w:rsidP="002C2AD0">
      <w:pPr>
        <w:pStyle w:val="Contedo"/>
        <w:tabs>
          <w:tab w:val="clear" w:pos="0"/>
        </w:tabs>
        <w:spacing w:after="0" w:line="240" w:lineRule="auto"/>
        <w:ind w:left="0" w:firstLine="0"/>
        <w:rPr>
          <w:sz w:val="24"/>
          <w:szCs w:val="24"/>
        </w:rPr>
      </w:pPr>
      <w:r w:rsidRPr="00703994">
        <w:rPr>
          <w:sz w:val="24"/>
          <w:szCs w:val="24"/>
        </w:rPr>
        <w:t xml:space="preserve">1.1.5. </w:t>
      </w:r>
      <w:r w:rsidRPr="00703994">
        <w:rPr>
          <w:b/>
          <w:sz w:val="24"/>
          <w:szCs w:val="24"/>
        </w:rPr>
        <w:t>Sociedade simples:</w:t>
      </w:r>
      <w:r w:rsidRPr="00703994">
        <w:rPr>
          <w:sz w:val="24"/>
          <w:szCs w:val="24"/>
        </w:rPr>
        <w:t xml:space="preserve"> inscrição do ato constitutivo no Registro Civil de Pessoas Jurídicas do local de sua sede, acompanhada de documento comprobatório de seus administradores;</w:t>
      </w:r>
    </w:p>
    <w:p w:rsidR="006F51D6" w:rsidRPr="00703994" w:rsidRDefault="006F51D6" w:rsidP="002C2AD0">
      <w:pPr>
        <w:pStyle w:val="Contedo"/>
        <w:tabs>
          <w:tab w:val="clear" w:pos="0"/>
        </w:tabs>
        <w:spacing w:after="0" w:line="240" w:lineRule="auto"/>
        <w:ind w:left="0" w:firstLine="0"/>
        <w:rPr>
          <w:b/>
          <w:sz w:val="24"/>
          <w:szCs w:val="24"/>
        </w:rPr>
      </w:pPr>
      <w:r w:rsidRPr="00703994">
        <w:rPr>
          <w:b/>
          <w:sz w:val="24"/>
          <w:szCs w:val="24"/>
        </w:rPr>
        <w:t>E/OU</w:t>
      </w:r>
    </w:p>
    <w:p w:rsidR="006F51D6" w:rsidRPr="00703994" w:rsidRDefault="006F51D6" w:rsidP="002C2AD0">
      <w:pPr>
        <w:pStyle w:val="Contedo"/>
        <w:tabs>
          <w:tab w:val="clear" w:pos="0"/>
        </w:tabs>
        <w:spacing w:after="0" w:line="240" w:lineRule="auto"/>
        <w:ind w:left="0" w:firstLine="0"/>
        <w:rPr>
          <w:sz w:val="24"/>
          <w:szCs w:val="24"/>
        </w:rPr>
      </w:pPr>
      <w:r w:rsidRPr="00703994">
        <w:rPr>
          <w:sz w:val="24"/>
          <w:szCs w:val="24"/>
        </w:rPr>
        <w:t xml:space="preserve">1.1.6. </w:t>
      </w:r>
      <w:r w:rsidRPr="00703994">
        <w:rPr>
          <w:b/>
          <w:sz w:val="24"/>
          <w:szCs w:val="24"/>
        </w:rPr>
        <w:t>Filial, sucursal ou agência de sociedade simples ou empresária</w:t>
      </w:r>
      <w:r w:rsidRPr="00703994">
        <w:rPr>
          <w:sz w:val="24"/>
          <w:szCs w:val="24"/>
        </w:rPr>
        <w:t xml:space="preserve"> - inscrição do ato constitutivo da filial, sucursal ou agência da sociedade simples ou empresária, respectivamente, no Registro Civil das Pessoas Jurídicas ou no Registro Público de Empresas Mercantis onde opera, com averbação no Registro onde tem sede a matriz;</w:t>
      </w:r>
    </w:p>
    <w:p w:rsidR="006F51D6" w:rsidRPr="00703994" w:rsidRDefault="006F51D6" w:rsidP="002C2AD0">
      <w:pPr>
        <w:pStyle w:val="Contedo"/>
        <w:tabs>
          <w:tab w:val="clear" w:pos="0"/>
        </w:tabs>
        <w:spacing w:after="0" w:line="240" w:lineRule="auto"/>
        <w:ind w:left="0" w:firstLine="0"/>
        <w:rPr>
          <w:b/>
          <w:sz w:val="24"/>
          <w:szCs w:val="24"/>
        </w:rPr>
      </w:pPr>
      <w:r w:rsidRPr="00703994">
        <w:rPr>
          <w:b/>
          <w:sz w:val="24"/>
          <w:szCs w:val="24"/>
        </w:rPr>
        <w:t>E/OU</w:t>
      </w:r>
    </w:p>
    <w:p w:rsidR="006F51D6" w:rsidRPr="00703994" w:rsidRDefault="006F51D6" w:rsidP="002C2AD0">
      <w:pPr>
        <w:pStyle w:val="Contedo"/>
        <w:tabs>
          <w:tab w:val="clear" w:pos="0"/>
        </w:tabs>
        <w:spacing w:after="0" w:line="240" w:lineRule="auto"/>
        <w:ind w:left="0" w:firstLine="0"/>
        <w:rPr>
          <w:sz w:val="24"/>
          <w:szCs w:val="24"/>
        </w:rPr>
      </w:pPr>
      <w:r w:rsidRPr="00703994">
        <w:rPr>
          <w:sz w:val="24"/>
          <w:szCs w:val="24"/>
        </w:rPr>
        <w:t xml:space="preserve">1.1.7. </w:t>
      </w:r>
      <w:r w:rsidRPr="00703994">
        <w:rPr>
          <w:b/>
          <w:sz w:val="24"/>
          <w:szCs w:val="24"/>
        </w:rPr>
        <w:t>Sociedade cooperativa:</w:t>
      </w:r>
      <w:r w:rsidRPr="00703994">
        <w:rPr>
          <w:sz w:val="24"/>
          <w:szCs w:val="24"/>
        </w:rPr>
        <w:t xml:space="preserve"> ata de fundação e estatuto social, com a ata da assembleia que o aprovou, devidamente arquivado na Junta Comercial ou inscrito no Registro Civil das Pessoas Jurídicas da respectiva sede, além do registro de que trata o art. 107 da Lei nº 5.764, de 1971;</w:t>
      </w:r>
    </w:p>
    <w:p w:rsidR="006F51D6" w:rsidRPr="00703994" w:rsidRDefault="006F51D6" w:rsidP="002C2AD0">
      <w:pPr>
        <w:pStyle w:val="Contedo"/>
        <w:tabs>
          <w:tab w:val="clear" w:pos="0"/>
        </w:tabs>
        <w:spacing w:after="0" w:line="240" w:lineRule="auto"/>
        <w:ind w:left="0" w:firstLine="0"/>
        <w:rPr>
          <w:b/>
          <w:sz w:val="24"/>
          <w:szCs w:val="24"/>
        </w:rPr>
      </w:pPr>
      <w:r w:rsidRPr="00703994">
        <w:rPr>
          <w:b/>
          <w:sz w:val="24"/>
          <w:szCs w:val="24"/>
        </w:rPr>
        <w:t>E/OU</w:t>
      </w:r>
    </w:p>
    <w:p w:rsidR="006F51D6" w:rsidRPr="00703994" w:rsidRDefault="006F51D6" w:rsidP="002C2AD0">
      <w:pPr>
        <w:pStyle w:val="Contedo"/>
        <w:tabs>
          <w:tab w:val="clear" w:pos="0"/>
        </w:tabs>
        <w:spacing w:after="0" w:line="240" w:lineRule="auto"/>
        <w:ind w:left="0" w:firstLine="0"/>
        <w:rPr>
          <w:sz w:val="24"/>
          <w:szCs w:val="24"/>
        </w:rPr>
      </w:pPr>
      <w:r w:rsidRPr="00703994">
        <w:rPr>
          <w:sz w:val="24"/>
          <w:szCs w:val="24"/>
        </w:rPr>
        <w:t>1.1.8. Os documentos apresentados deverão estar acompanhados de todas as alterações ou da consolidação respectiva.</w:t>
      </w:r>
    </w:p>
    <w:p w:rsidR="006F51D6" w:rsidRPr="00703994" w:rsidRDefault="006F51D6" w:rsidP="002C2AD0">
      <w:pPr>
        <w:pStyle w:val="Contedo"/>
        <w:tabs>
          <w:tab w:val="clear" w:pos="0"/>
        </w:tabs>
        <w:spacing w:after="0" w:line="240" w:lineRule="auto"/>
        <w:ind w:left="0" w:firstLine="0"/>
        <w:rPr>
          <w:sz w:val="24"/>
          <w:szCs w:val="24"/>
        </w:rPr>
      </w:pPr>
    </w:p>
    <w:p w:rsidR="006F51D6" w:rsidRPr="00703994" w:rsidRDefault="006F51D6" w:rsidP="002C2AD0">
      <w:pPr>
        <w:pStyle w:val="Contedo"/>
        <w:tabs>
          <w:tab w:val="clear" w:pos="0"/>
        </w:tabs>
        <w:spacing w:after="0" w:line="240" w:lineRule="auto"/>
        <w:ind w:left="0" w:firstLine="0"/>
        <w:rPr>
          <w:b/>
          <w:sz w:val="24"/>
          <w:szCs w:val="24"/>
        </w:rPr>
      </w:pPr>
      <w:r w:rsidRPr="00703994">
        <w:rPr>
          <w:b/>
          <w:sz w:val="24"/>
          <w:szCs w:val="24"/>
        </w:rPr>
        <w:t xml:space="preserve">1.2. </w:t>
      </w:r>
      <w:r w:rsidR="003F0F4B" w:rsidRPr="00703994">
        <w:rPr>
          <w:b/>
          <w:sz w:val="24"/>
          <w:szCs w:val="24"/>
        </w:rPr>
        <w:t xml:space="preserve">DA </w:t>
      </w:r>
      <w:r w:rsidRPr="00703994">
        <w:rPr>
          <w:b/>
          <w:sz w:val="24"/>
          <w:szCs w:val="24"/>
        </w:rPr>
        <w:t>HABILITAÇÕES FISCAL, SOCIAL E TRABALHISTA:</w:t>
      </w:r>
    </w:p>
    <w:p w:rsidR="006F51D6" w:rsidRPr="00703994" w:rsidRDefault="006F51D6" w:rsidP="002C2AD0">
      <w:pPr>
        <w:pStyle w:val="Contedo"/>
        <w:tabs>
          <w:tab w:val="clear" w:pos="0"/>
        </w:tabs>
        <w:spacing w:after="0" w:line="240" w:lineRule="auto"/>
        <w:ind w:left="0" w:firstLine="0"/>
        <w:rPr>
          <w:sz w:val="24"/>
          <w:szCs w:val="24"/>
        </w:rPr>
      </w:pPr>
      <w:r w:rsidRPr="00703994">
        <w:rPr>
          <w:sz w:val="24"/>
          <w:szCs w:val="24"/>
        </w:rPr>
        <w:lastRenderedPageBreak/>
        <w:t>1.2.1. Prova de inscrição no Cadastro Nacional da Pessoa Jurídica (CNPJ);</w:t>
      </w:r>
    </w:p>
    <w:p w:rsidR="006F51D6" w:rsidRPr="00703994" w:rsidRDefault="006F51D6" w:rsidP="002C2AD0">
      <w:pPr>
        <w:pStyle w:val="Contedo"/>
        <w:tabs>
          <w:tab w:val="clear" w:pos="0"/>
        </w:tabs>
        <w:spacing w:after="0" w:line="240" w:lineRule="auto"/>
        <w:ind w:left="0" w:firstLine="0"/>
        <w:rPr>
          <w:sz w:val="24"/>
          <w:szCs w:val="24"/>
        </w:rPr>
      </w:pPr>
      <w:r w:rsidRPr="00703994">
        <w:rPr>
          <w:sz w:val="24"/>
          <w:szCs w:val="24"/>
        </w:rPr>
        <w:t>1.2.2.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rsidR="006F51D6" w:rsidRPr="00703994" w:rsidRDefault="006F51D6" w:rsidP="002C2AD0">
      <w:pPr>
        <w:pStyle w:val="Contedo"/>
        <w:tabs>
          <w:tab w:val="clear" w:pos="0"/>
        </w:tabs>
        <w:spacing w:after="0" w:line="240" w:lineRule="auto"/>
        <w:ind w:left="0" w:firstLine="0"/>
        <w:rPr>
          <w:sz w:val="24"/>
          <w:szCs w:val="24"/>
        </w:rPr>
      </w:pPr>
      <w:r w:rsidRPr="00703994">
        <w:rPr>
          <w:sz w:val="24"/>
          <w:szCs w:val="24"/>
        </w:rPr>
        <w:t>1.2.3. Prova de regularidade com o Fundo de Garantia do Tempo de Serviço (FGTS);</w:t>
      </w:r>
    </w:p>
    <w:p w:rsidR="006F51D6" w:rsidRPr="00703994" w:rsidRDefault="006F51D6" w:rsidP="002C2AD0">
      <w:pPr>
        <w:pStyle w:val="Contedo"/>
        <w:tabs>
          <w:tab w:val="clear" w:pos="0"/>
        </w:tabs>
        <w:spacing w:after="0" w:line="240" w:lineRule="auto"/>
        <w:ind w:left="0" w:firstLine="0"/>
        <w:rPr>
          <w:sz w:val="24"/>
          <w:szCs w:val="24"/>
        </w:rPr>
      </w:pPr>
      <w:r w:rsidRPr="00703994">
        <w:rPr>
          <w:sz w:val="24"/>
          <w:szCs w:val="24"/>
        </w:rPr>
        <w:t>1.2.4. Declaração de que não emprega menor de 18 (dezoito) anos em trabalho noturno, perigoso ou insalubre e não emprega menor de 16 (dezesseis) anos, salvo menor, a partir de 14 (quatorze) anos, na condição de aprendiz, nos termos do artigo 7°, XXXIII, da Constituição;</w:t>
      </w:r>
    </w:p>
    <w:p w:rsidR="006F51D6" w:rsidRPr="00703994" w:rsidRDefault="006F51D6" w:rsidP="002C2AD0">
      <w:pPr>
        <w:pStyle w:val="Contedo"/>
        <w:tabs>
          <w:tab w:val="clear" w:pos="0"/>
        </w:tabs>
        <w:spacing w:after="0" w:line="240" w:lineRule="auto"/>
        <w:ind w:left="0" w:firstLine="0"/>
        <w:rPr>
          <w:sz w:val="24"/>
          <w:szCs w:val="24"/>
        </w:rPr>
      </w:pPr>
      <w:r w:rsidRPr="00703994">
        <w:rPr>
          <w:sz w:val="24"/>
          <w:szCs w:val="24"/>
        </w:rPr>
        <w:t xml:space="preserve">1.2.5. Prova de inexistência de débitos inadimplidos perante a Justiça do Trabalho, mediante a apresentação de certidão negativa ou positiva com efeito de negativa, nos termos do Título VII-A da Consolidação das Leis do Trabalho, aprovada pelo Decreto-Lei nº 5.452, de 1º de </w:t>
      </w:r>
      <w:bookmarkStart w:id="15" w:name="_GoBack"/>
      <w:r w:rsidRPr="00703994">
        <w:rPr>
          <w:sz w:val="24"/>
          <w:szCs w:val="24"/>
        </w:rPr>
        <w:t>maio</w:t>
      </w:r>
      <w:bookmarkEnd w:id="15"/>
      <w:r w:rsidRPr="00703994">
        <w:rPr>
          <w:sz w:val="24"/>
          <w:szCs w:val="24"/>
        </w:rPr>
        <w:t xml:space="preserve"> de 1943.</w:t>
      </w:r>
    </w:p>
    <w:p w:rsidR="006F51D6" w:rsidRPr="00703994" w:rsidRDefault="006F51D6" w:rsidP="002C2AD0">
      <w:pPr>
        <w:pStyle w:val="Contedo"/>
        <w:tabs>
          <w:tab w:val="clear" w:pos="0"/>
        </w:tabs>
        <w:spacing w:after="0" w:line="240" w:lineRule="auto"/>
        <w:ind w:left="0" w:firstLine="0"/>
        <w:rPr>
          <w:sz w:val="24"/>
          <w:szCs w:val="24"/>
        </w:rPr>
      </w:pPr>
      <w:r w:rsidRPr="00703994">
        <w:rPr>
          <w:sz w:val="24"/>
          <w:szCs w:val="24"/>
        </w:rPr>
        <w:t xml:space="preserve">1.2.6. Prova de inscrição no cadastro de contribuinte </w:t>
      </w:r>
      <w:r w:rsidRPr="00703994">
        <w:rPr>
          <w:b/>
          <w:sz w:val="24"/>
          <w:szCs w:val="24"/>
        </w:rPr>
        <w:t>Estadual/Municipal</w:t>
      </w:r>
      <w:r w:rsidRPr="00703994">
        <w:rPr>
          <w:sz w:val="24"/>
          <w:szCs w:val="24"/>
        </w:rPr>
        <w:t>, se houver, relativo ao domicílio ou sede do fornecedor, pertinente ao seu ramo de atividade e compatível com o objeto contratual.</w:t>
      </w:r>
    </w:p>
    <w:p w:rsidR="006F51D6" w:rsidRPr="00703994" w:rsidRDefault="006F51D6" w:rsidP="002C2AD0">
      <w:pPr>
        <w:pStyle w:val="Contedo"/>
        <w:tabs>
          <w:tab w:val="clear" w:pos="0"/>
        </w:tabs>
        <w:spacing w:after="0" w:line="240" w:lineRule="auto"/>
        <w:ind w:left="0" w:firstLine="0"/>
        <w:rPr>
          <w:sz w:val="24"/>
          <w:szCs w:val="24"/>
        </w:rPr>
      </w:pPr>
      <w:r w:rsidRPr="00703994">
        <w:rPr>
          <w:sz w:val="24"/>
          <w:szCs w:val="24"/>
        </w:rPr>
        <w:t>1.2.6.1. O fornecedor enquadrado como microempreendedor individual que pretenda auferir os benefícios do tratamento diferenciado previstos na Lei Complementar nº 123, de 2006, estará dispensado da prova de inscrição nos cadastros de contribuintes estadual e municipal e da apresentação do balanço patrimonial e das demonstrações contábeis do último exercício.</w:t>
      </w:r>
    </w:p>
    <w:p w:rsidR="006F51D6" w:rsidRPr="00703994" w:rsidRDefault="006F51D6" w:rsidP="002C2AD0">
      <w:pPr>
        <w:pStyle w:val="Contedo"/>
        <w:tabs>
          <w:tab w:val="clear" w:pos="0"/>
        </w:tabs>
        <w:spacing w:after="0" w:line="240" w:lineRule="auto"/>
        <w:ind w:left="0" w:firstLine="0"/>
        <w:rPr>
          <w:sz w:val="24"/>
          <w:szCs w:val="24"/>
        </w:rPr>
      </w:pPr>
      <w:r w:rsidRPr="00703994">
        <w:rPr>
          <w:sz w:val="24"/>
          <w:szCs w:val="24"/>
        </w:rPr>
        <w:t xml:space="preserve">1.2.7. Prova de regularidade com a Fazenda </w:t>
      </w:r>
      <w:r w:rsidRPr="00703994">
        <w:rPr>
          <w:b/>
          <w:sz w:val="24"/>
          <w:szCs w:val="24"/>
        </w:rPr>
        <w:t>Estadual/Municipal</w:t>
      </w:r>
      <w:r w:rsidRPr="00703994">
        <w:rPr>
          <w:sz w:val="24"/>
          <w:szCs w:val="24"/>
        </w:rPr>
        <w:t xml:space="preserve"> do domicílio ou sede do fornecedor, relativa à atividade em cujo exercício contrata ou concorre.</w:t>
      </w:r>
    </w:p>
    <w:p w:rsidR="006F51D6" w:rsidRPr="00703994" w:rsidRDefault="006F51D6" w:rsidP="002C2AD0">
      <w:pPr>
        <w:pStyle w:val="Contedo"/>
        <w:tabs>
          <w:tab w:val="clear" w:pos="0"/>
        </w:tabs>
        <w:spacing w:after="0" w:line="240" w:lineRule="auto"/>
        <w:ind w:left="0" w:firstLine="0"/>
        <w:rPr>
          <w:sz w:val="24"/>
          <w:szCs w:val="24"/>
        </w:rPr>
      </w:pPr>
      <w:r w:rsidRPr="00703994">
        <w:rPr>
          <w:sz w:val="24"/>
          <w:szCs w:val="24"/>
        </w:rPr>
        <w:t xml:space="preserve">1.2.7.1. Caso o fornecedor seja considerado isento dos tributos </w:t>
      </w:r>
      <w:r w:rsidRPr="00703994">
        <w:rPr>
          <w:b/>
          <w:sz w:val="24"/>
          <w:szCs w:val="24"/>
        </w:rPr>
        <w:t xml:space="preserve">estaduais/municipais </w:t>
      </w:r>
      <w:r w:rsidRPr="00703994">
        <w:rPr>
          <w:sz w:val="24"/>
          <w:szCs w:val="24"/>
        </w:rPr>
        <w:t>relacionados ao objeto, deverá comprovar tal condição mediante a apresentação de certidão ou declaração da Fazenda respectiva do seu domicílio ou sede, ou por meio de outro documento equivalente, na forma da respectiva legislação de regência.</w:t>
      </w:r>
    </w:p>
    <w:p w:rsidR="006F51D6" w:rsidRPr="00703994" w:rsidRDefault="006F51D6" w:rsidP="002C2AD0">
      <w:pPr>
        <w:pStyle w:val="Contedo"/>
        <w:tabs>
          <w:tab w:val="clear" w:pos="0"/>
        </w:tabs>
        <w:spacing w:after="0" w:line="240" w:lineRule="auto"/>
        <w:ind w:left="0" w:firstLine="0"/>
        <w:rPr>
          <w:sz w:val="24"/>
          <w:szCs w:val="24"/>
        </w:rPr>
      </w:pPr>
    </w:p>
    <w:p w:rsidR="006F51D6" w:rsidRPr="00703994" w:rsidRDefault="006F51D6" w:rsidP="002C2AD0">
      <w:pPr>
        <w:pStyle w:val="Contedo"/>
        <w:tabs>
          <w:tab w:val="clear" w:pos="0"/>
        </w:tabs>
        <w:spacing w:after="0" w:line="240" w:lineRule="auto"/>
        <w:ind w:left="0" w:firstLine="0"/>
        <w:rPr>
          <w:b/>
          <w:sz w:val="24"/>
          <w:szCs w:val="24"/>
        </w:rPr>
      </w:pPr>
      <w:r w:rsidRPr="00703994">
        <w:rPr>
          <w:b/>
          <w:sz w:val="24"/>
          <w:szCs w:val="24"/>
        </w:rPr>
        <w:t xml:space="preserve">1.3. </w:t>
      </w:r>
      <w:r w:rsidR="003F0F4B" w:rsidRPr="00703994">
        <w:rPr>
          <w:b/>
          <w:sz w:val="24"/>
          <w:szCs w:val="24"/>
        </w:rPr>
        <w:t xml:space="preserve">DA </w:t>
      </w:r>
      <w:r w:rsidRPr="00703994">
        <w:rPr>
          <w:b/>
          <w:sz w:val="24"/>
          <w:szCs w:val="24"/>
        </w:rPr>
        <w:t>HABILITAÇÃO ECONÔMICO-FINANCEIRA:</w:t>
      </w:r>
    </w:p>
    <w:p w:rsidR="006F51D6" w:rsidRPr="00703994" w:rsidRDefault="006F51D6" w:rsidP="002C2AD0">
      <w:pPr>
        <w:pStyle w:val="Contedo"/>
        <w:tabs>
          <w:tab w:val="clear" w:pos="0"/>
        </w:tabs>
        <w:spacing w:after="0" w:line="240" w:lineRule="auto"/>
        <w:ind w:left="0" w:firstLine="0"/>
        <w:rPr>
          <w:sz w:val="24"/>
          <w:szCs w:val="24"/>
        </w:rPr>
      </w:pPr>
      <w:r w:rsidRPr="00703994">
        <w:rPr>
          <w:sz w:val="24"/>
          <w:szCs w:val="24"/>
        </w:rPr>
        <w:t>1.3.1. Certidão negativa de falência expedida pelo distribuidor da sede do fornecedor.</w:t>
      </w:r>
    </w:p>
    <w:p w:rsidR="002432C7" w:rsidRPr="00703994" w:rsidRDefault="002432C7" w:rsidP="002C2AD0">
      <w:pPr>
        <w:pStyle w:val="Contedo"/>
        <w:tabs>
          <w:tab w:val="clear" w:pos="0"/>
        </w:tabs>
        <w:spacing w:after="0" w:line="240" w:lineRule="auto"/>
        <w:ind w:left="0" w:firstLine="0"/>
        <w:rPr>
          <w:sz w:val="24"/>
          <w:szCs w:val="24"/>
        </w:rPr>
      </w:pPr>
    </w:p>
    <w:p w:rsidR="003C0913" w:rsidRPr="00703994" w:rsidRDefault="003E4023" w:rsidP="003C0913">
      <w:pPr>
        <w:pStyle w:val="Contedo"/>
        <w:tabs>
          <w:tab w:val="clear" w:pos="0"/>
        </w:tabs>
        <w:spacing w:after="0" w:line="240" w:lineRule="auto"/>
        <w:ind w:left="0" w:firstLine="0"/>
        <w:rPr>
          <w:b/>
          <w:sz w:val="24"/>
          <w:szCs w:val="24"/>
        </w:rPr>
      </w:pPr>
      <w:r w:rsidRPr="00703994">
        <w:rPr>
          <w:b/>
          <w:sz w:val="24"/>
          <w:szCs w:val="24"/>
        </w:rPr>
        <w:t>1.4.DA QUALIFICAÇÃO TÉ</w:t>
      </w:r>
      <w:r w:rsidR="002432C7" w:rsidRPr="00703994">
        <w:rPr>
          <w:b/>
          <w:sz w:val="24"/>
          <w:szCs w:val="24"/>
        </w:rPr>
        <w:t xml:space="preserve">CNICA: </w:t>
      </w:r>
    </w:p>
    <w:p w:rsidR="003C0913" w:rsidRPr="00703994" w:rsidRDefault="003C0913" w:rsidP="003C0913">
      <w:pPr>
        <w:pStyle w:val="Contedo"/>
        <w:tabs>
          <w:tab w:val="clear" w:pos="0"/>
        </w:tabs>
        <w:spacing w:after="0" w:line="240" w:lineRule="auto"/>
        <w:ind w:left="0" w:firstLine="0"/>
        <w:rPr>
          <w:sz w:val="24"/>
          <w:szCs w:val="24"/>
        </w:rPr>
      </w:pPr>
      <w:r w:rsidRPr="00664DED">
        <w:rPr>
          <w:sz w:val="24"/>
          <w:szCs w:val="24"/>
        </w:rPr>
        <w:t>1.4.1.</w:t>
      </w:r>
      <w:r w:rsidRPr="00703994">
        <w:rPr>
          <w:sz w:val="24"/>
          <w:szCs w:val="24"/>
        </w:rPr>
        <w:t xml:space="preserve">Registro ou inscrição da empresa na entidade profissional competente, </w:t>
      </w:r>
      <w:r w:rsidRPr="00703994">
        <w:rPr>
          <w:color w:val="000000" w:themeColor="text1"/>
          <w:sz w:val="24"/>
          <w:szCs w:val="24"/>
        </w:rPr>
        <w:t>junto ao Conselho Regional de Engenharia e Agronomia – CREA ou ao Conselho de Arquitetura e Urbanismo – CAU, em nome do licitante, com validade na data de recebimento dos documentos de habilitação e classificação</w:t>
      </w:r>
    </w:p>
    <w:p w:rsidR="003C0913" w:rsidRPr="00703994" w:rsidRDefault="003C0913" w:rsidP="003C0913">
      <w:pPr>
        <w:pStyle w:val="Nivel2"/>
        <w:numPr>
          <w:ilvl w:val="0"/>
          <w:numId w:val="0"/>
        </w:numPr>
        <w:spacing w:before="0" w:after="0" w:line="240" w:lineRule="auto"/>
        <w:rPr>
          <w:sz w:val="24"/>
          <w:szCs w:val="24"/>
        </w:rPr>
      </w:pPr>
      <w:r w:rsidRPr="00703994">
        <w:rPr>
          <w:sz w:val="24"/>
          <w:szCs w:val="24"/>
        </w:rPr>
        <w:t>1.4.2. Apresentação do(s) profissional(is) abaixo indicado(s), devidamente registrado(s) no conselho profissional competente, detentor de atestado de responsabilidade técnica por execução de obra ou serviço de características semelhantes, também abaixo indicado(s):</w:t>
      </w:r>
    </w:p>
    <w:p w:rsidR="003C0913" w:rsidRPr="00703994" w:rsidRDefault="003C0913" w:rsidP="00AC0E95">
      <w:pPr>
        <w:pStyle w:val="Nvel3-R"/>
        <w:numPr>
          <w:ilvl w:val="2"/>
          <w:numId w:val="17"/>
        </w:numPr>
        <w:spacing w:before="0" w:after="0" w:line="240" w:lineRule="auto"/>
        <w:ind w:left="0" w:firstLine="0"/>
        <w:rPr>
          <w:i w:val="0"/>
          <w:iCs w:val="0"/>
          <w:color w:val="auto"/>
          <w:sz w:val="24"/>
          <w:szCs w:val="24"/>
        </w:rPr>
      </w:pPr>
      <w:bookmarkStart w:id="16" w:name="_Hlk159500172"/>
      <w:r w:rsidRPr="00703994">
        <w:rPr>
          <w:i w:val="0"/>
          <w:iCs w:val="0"/>
          <w:color w:val="auto"/>
          <w:sz w:val="24"/>
          <w:szCs w:val="24"/>
        </w:rPr>
        <w:lastRenderedPageBreak/>
        <w:t xml:space="preserve">Engenheiro Civil: </w:t>
      </w:r>
      <w:bookmarkEnd w:id="16"/>
      <w:r w:rsidR="00AC0E95" w:rsidRPr="00703994">
        <w:rPr>
          <w:i w:val="0"/>
          <w:iCs w:val="0"/>
          <w:color w:val="auto"/>
          <w:sz w:val="24"/>
          <w:szCs w:val="24"/>
        </w:rPr>
        <w:t xml:space="preserve">com acervo na área de construção de pontes e/ou elaboração de projetos, nos termos e conformidades do projeto arquitetônico que faz parte integrante desta dispensa de Licitação. </w:t>
      </w:r>
    </w:p>
    <w:p w:rsidR="003C0913" w:rsidRPr="00703994" w:rsidRDefault="003C0913" w:rsidP="003C0913">
      <w:pPr>
        <w:pStyle w:val="Nivel2"/>
        <w:numPr>
          <w:ilvl w:val="0"/>
          <w:numId w:val="0"/>
        </w:numPr>
        <w:spacing w:before="0" w:after="0" w:line="240" w:lineRule="auto"/>
        <w:rPr>
          <w:sz w:val="24"/>
          <w:szCs w:val="24"/>
        </w:rPr>
      </w:pPr>
      <w:r w:rsidRPr="00703994">
        <w:rPr>
          <w:sz w:val="24"/>
          <w:szCs w:val="24"/>
        </w:rPr>
        <w:t>1.4.4. O(s) profissional(is) indicado(s) na forma supra deverá(</w:t>
      </w:r>
      <w:proofErr w:type="spellStart"/>
      <w:r w:rsidRPr="00703994">
        <w:rPr>
          <w:sz w:val="24"/>
          <w:szCs w:val="24"/>
        </w:rPr>
        <w:t>ão</w:t>
      </w:r>
      <w:proofErr w:type="spellEnd"/>
      <w:r w:rsidRPr="00703994">
        <w:rPr>
          <w:sz w:val="24"/>
          <w:szCs w:val="24"/>
        </w:rPr>
        <w:t>) participar da obra ou serviço objeto do contrato, e será admitida a sua substituição por profissionais de experiência equivalente ou superior, desde que aprovada pela Administração.</w:t>
      </w:r>
    </w:p>
    <w:p w:rsidR="003C0913" w:rsidRPr="00703994" w:rsidRDefault="003C0913" w:rsidP="003C0913">
      <w:pPr>
        <w:pStyle w:val="Nvel2-Red"/>
        <w:numPr>
          <w:ilvl w:val="0"/>
          <w:numId w:val="0"/>
        </w:numPr>
        <w:spacing w:before="0" w:after="0" w:line="240" w:lineRule="auto"/>
        <w:rPr>
          <w:i w:val="0"/>
          <w:iCs w:val="0"/>
          <w:color w:val="auto"/>
          <w:sz w:val="24"/>
          <w:szCs w:val="24"/>
        </w:rPr>
      </w:pPr>
      <w:r w:rsidRPr="00703994">
        <w:rPr>
          <w:i w:val="0"/>
          <w:iCs w:val="0"/>
          <w:color w:val="000000"/>
          <w:sz w:val="24"/>
          <w:szCs w:val="24"/>
        </w:rPr>
        <w:t xml:space="preserve">1.4.5. </w:t>
      </w:r>
      <w:r w:rsidRPr="00703994">
        <w:rPr>
          <w:i w:val="0"/>
          <w:iCs w:val="0"/>
          <w:color w:val="auto"/>
          <w:sz w:val="24"/>
          <w:szCs w:val="24"/>
        </w:rPr>
        <w:t>Comprovação de aptidão para execução de serviço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rsidR="003C0913" w:rsidRPr="00703994" w:rsidRDefault="003C0913" w:rsidP="00AC0E95">
      <w:pPr>
        <w:pStyle w:val="Nvel2-Red"/>
        <w:numPr>
          <w:ilvl w:val="0"/>
          <w:numId w:val="0"/>
        </w:numPr>
        <w:spacing w:before="0" w:after="0" w:line="240" w:lineRule="auto"/>
        <w:rPr>
          <w:i w:val="0"/>
          <w:iCs w:val="0"/>
          <w:color w:val="auto"/>
          <w:sz w:val="24"/>
          <w:szCs w:val="24"/>
        </w:rPr>
      </w:pPr>
      <w:r w:rsidRPr="00703994">
        <w:rPr>
          <w:i w:val="0"/>
          <w:iCs w:val="0"/>
          <w:color w:val="auto"/>
          <w:sz w:val="24"/>
          <w:szCs w:val="24"/>
        </w:rPr>
        <w:t>1.4.6. Para fins da comprovação de que trata este subitem, os atestados deverão dizer respeito a contratos executados com as segu</w:t>
      </w:r>
      <w:bookmarkStart w:id="17" w:name="_Hlk159504043"/>
      <w:r w:rsidR="00AC0E95" w:rsidRPr="00703994">
        <w:rPr>
          <w:i w:val="0"/>
          <w:iCs w:val="0"/>
          <w:color w:val="auto"/>
          <w:sz w:val="24"/>
          <w:szCs w:val="24"/>
        </w:rPr>
        <w:t xml:space="preserve">intes características mínimas: </w:t>
      </w:r>
    </w:p>
    <w:bookmarkEnd w:id="17"/>
    <w:p w:rsidR="003C0913" w:rsidRPr="00703994" w:rsidRDefault="003C0913" w:rsidP="003C0913">
      <w:pPr>
        <w:pStyle w:val="Nvel2-Red"/>
        <w:numPr>
          <w:ilvl w:val="0"/>
          <w:numId w:val="0"/>
        </w:numPr>
        <w:spacing w:before="0" w:after="0" w:line="240" w:lineRule="auto"/>
        <w:rPr>
          <w:i w:val="0"/>
          <w:iCs w:val="0"/>
          <w:color w:val="auto"/>
          <w:sz w:val="24"/>
          <w:szCs w:val="24"/>
        </w:rPr>
      </w:pPr>
      <w:r w:rsidRPr="00703994">
        <w:rPr>
          <w:i w:val="0"/>
          <w:iCs w:val="0"/>
          <w:color w:val="auto"/>
          <w:sz w:val="24"/>
          <w:szCs w:val="24"/>
        </w:rPr>
        <w:t>1.4.7. Será admitida, para fins de comprovação de quantitativo mínimo, a apresentação e o somatório de diferentes atestados executados de forma concomitante.</w:t>
      </w:r>
    </w:p>
    <w:p w:rsidR="003C0913" w:rsidRPr="00703994" w:rsidRDefault="003C0913" w:rsidP="003C0913">
      <w:pPr>
        <w:pStyle w:val="Nvel3-R"/>
        <w:numPr>
          <w:ilvl w:val="0"/>
          <w:numId w:val="0"/>
        </w:numPr>
        <w:spacing w:before="0" w:after="0" w:line="240" w:lineRule="auto"/>
        <w:rPr>
          <w:i w:val="0"/>
          <w:iCs w:val="0"/>
          <w:color w:val="auto"/>
          <w:sz w:val="24"/>
          <w:szCs w:val="24"/>
        </w:rPr>
      </w:pPr>
      <w:r w:rsidRPr="00703994">
        <w:rPr>
          <w:i w:val="0"/>
          <w:iCs w:val="0"/>
          <w:color w:val="auto"/>
          <w:sz w:val="24"/>
          <w:szCs w:val="24"/>
        </w:rPr>
        <w:t>1.4.8. Os atestados de capacidade técnica poderão ser apresentados em nome da matriz ou da filial da empresa licitante.</w:t>
      </w:r>
    </w:p>
    <w:p w:rsidR="003C0913" w:rsidRPr="00703994" w:rsidRDefault="003C0913" w:rsidP="003C0913">
      <w:pPr>
        <w:pStyle w:val="Nvel3-R"/>
        <w:numPr>
          <w:ilvl w:val="0"/>
          <w:numId w:val="0"/>
        </w:numPr>
        <w:spacing w:before="0" w:after="0" w:line="240" w:lineRule="auto"/>
        <w:rPr>
          <w:i w:val="0"/>
          <w:iCs w:val="0"/>
          <w:color w:val="auto"/>
          <w:sz w:val="24"/>
          <w:szCs w:val="24"/>
        </w:rPr>
      </w:pPr>
      <w:r w:rsidRPr="00703994">
        <w:rPr>
          <w:i w:val="0"/>
          <w:iCs w:val="0"/>
          <w:color w:val="auto"/>
          <w:sz w:val="24"/>
          <w:szCs w:val="24"/>
        </w:rPr>
        <w:t>1.4.9. O licitante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rsidR="003C0913" w:rsidRPr="00703994" w:rsidRDefault="003C0913" w:rsidP="003C0913">
      <w:pPr>
        <w:pStyle w:val="Nvel3-R"/>
        <w:numPr>
          <w:ilvl w:val="0"/>
          <w:numId w:val="0"/>
        </w:numPr>
        <w:spacing w:before="0" w:after="0" w:line="240" w:lineRule="auto"/>
        <w:rPr>
          <w:i w:val="0"/>
          <w:iCs w:val="0"/>
          <w:color w:val="auto"/>
          <w:sz w:val="24"/>
          <w:szCs w:val="24"/>
        </w:rPr>
      </w:pPr>
    </w:p>
    <w:p w:rsidR="003C0913" w:rsidRPr="00703994" w:rsidRDefault="003C0913" w:rsidP="003C0913">
      <w:pPr>
        <w:pStyle w:val="Nvel3-R"/>
        <w:numPr>
          <w:ilvl w:val="0"/>
          <w:numId w:val="0"/>
        </w:numPr>
        <w:spacing w:before="0" w:after="0" w:line="240" w:lineRule="auto"/>
        <w:rPr>
          <w:i w:val="0"/>
          <w:iCs w:val="0"/>
          <w:color w:val="auto"/>
          <w:sz w:val="24"/>
          <w:szCs w:val="24"/>
        </w:rPr>
      </w:pPr>
    </w:p>
    <w:p w:rsidR="003C0913" w:rsidRPr="00703994" w:rsidRDefault="003C0913" w:rsidP="003C0913">
      <w:pPr>
        <w:pStyle w:val="Nvel3-R"/>
        <w:numPr>
          <w:ilvl w:val="0"/>
          <w:numId w:val="0"/>
        </w:numPr>
        <w:spacing w:before="0" w:after="0" w:line="240" w:lineRule="auto"/>
        <w:rPr>
          <w:i w:val="0"/>
          <w:iCs w:val="0"/>
          <w:color w:val="auto"/>
          <w:sz w:val="24"/>
          <w:szCs w:val="24"/>
        </w:rPr>
      </w:pPr>
    </w:p>
    <w:p w:rsidR="00966EF8" w:rsidRPr="00703994" w:rsidRDefault="00966EF8" w:rsidP="003C0913">
      <w:pPr>
        <w:pStyle w:val="Nvel3-R"/>
        <w:numPr>
          <w:ilvl w:val="0"/>
          <w:numId w:val="0"/>
        </w:numPr>
        <w:spacing w:before="0" w:after="0" w:line="240" w:lineRule="auto"/>
        <w:rPr>
          <w:i w:val="0"/>
          <w:iCs w:val="0"/>
          <w:color w:val="auto"/>
          <w:sz w:val="24"/>
          <w:szCs w:val="24"/>
        </w:rPr>
      </w:pPr>
    </w:p>
    <w:p w:rsidR="00966EF8" w:rsidRPr="00703994" w:rsidRDefault="00966EF8" w:rsidP="003C0913">
      <w:pPr>
        <w:pStyle w:val="Nvel3-R"/>
        <w:numPr>
          <w:ilvl w:val="0"/>
          <w:numId w:val="0"/>
        </w:numPr>
        <w:spacing w:before="0" w:after="0" w:line="240" w:lineRule="auto"/>
        <w:rPr>
          <w:i w:val="0"/>
          <w:iCs w:val="0"/>
          <w:color w:val="auto"/>
          <w:sz w:val="24"/>
          <w:szCs w:val="24"/>
        </w:rPr>
      </w:pPr>
    </w:p>
    <w:p w:rsidR="00966EF8" w:rsidRPr="00703994" w:rsidRDefault="00966EF8" w:rsidP="003C0913">
      <w:pPr>
        <w:pStyle w:val="Nvel3-R"/>
        <w:numPr>
          <w:ilvl w:val="0"/>
          <w:numId w:val="0"/>
        </w:numPr>
        <w:spacing w:before="0" w:after="0" w:line="240" w:lineRule="auto"/>
        <w:rPr>
          <w:i w:val="0"/>
          <w:iCs w:val="0"/>
          <w:color w:val="auto"/>
          <w:sz w:val="24"/>
          <w:szCs w:val="24"/>
        </w:rPr>
      </w:pPr>
    </w:p>
    <w:p w:rsidR="003C0913" w:rsidRPr="00703994" w:rsidRDefault="003C0913" w:rsidP="003C0913">
      <w:pPr>
        <w:pStyle w:val="Nvel3-R"/>
        <w:numPr>
          <w:ilvl w:val="0"/>
          <w:numId w:val="0"/>
        </w:numPr>
        <w:spacing w:before="0" w:after="0" w:line="240" w:lineRule="auto"/>
        <w:rPr>
          <w:i w:val="0"/>
          <w:iCs w:val="0"/>
          <w:color w:val="auto"/>
          <w:sz w:val="24"/>
          <w:szCs w:val="24"/>
        </w:rPr>
      </w:pPr>
    </w:p>
    <w:p w:rsidR="003C0913" w:rsidRPr="00703994" w:rsidRDefault="003C0913" w:rsidP="003C0913">
      <w:pPr>
        <w:pStyle w:val="Nvel3-R"/>
        <w:numPr>
          <w:ilvl w:val="0"/>
          <w:numId w:val="0"/>
        </w:numPr>
        <w:spacing w:before="0" w:after="0" w:line="240" w:lineRule="auto"/>
        <w:rPr>
          <w:i w:val="0"/>
          <w:iCs w:val="0"/>
          <w:color w:val="auto"/>
          <w:sz w:val="24"/>
          <w:szCs w:val="24"/>
        </w:rPr>
      </w:pPr>
    </w:p>
    <w:p w:rsidR="003C0913" w:rsidRPr="00703994" w:rsidRDefault="003C0913" w:rsidP="003C0913">
      <w:pPr>
        <w:pStyle w:val="Nvel3-R"/>
        <w:numPr>
          <w:ilvl w:val="0"/>
          <w:numId w:val="0"/>
        </w:numPr>
        <w:spacing w:before="0" w:after="0" w:line="240" w:lineRule="auto"/>
        <w:rPr>
          <w:i w:val="0"/>
          <w:iCs w:val="0"/>
          <w:color w:val="auto"/>
          <w:sz w:val="24"/>
          <w:szCs w:val="24"/>
        </w:rPr>
      </w:pPr>
    </w:p>
    <w:p w:rsidR="003C0913" w:rsidRPr="00703994" w:rsidRDefault="003C0913" w:rsidP="003C0913">
      <w:pPr>
        <w:pStyle w:val="Nvel3-R"/>
        <w:numPr>
          <w:ilvl w:val="0"/>
          <w:numId w:val="0"/>
        </w:numPr>
        <w:spacing w:before="0" w:after="0" w:line="240" w:lineRule="auto"/>
        <w:rPr>
          <w:i w:val="0"/>
          <w:iCs w:val="0"/>
          <w:color w:val="auto"/>
          <w:sz w:val="24"/>
          <w:szCs w:val="24"/>
        </w:rPr>
      </w:pPr>
    </w:p>
    <w:p w:rsidR="003C0913" w:rsidRPr="00703994" w:rsidRDefault="003C0913" w:rsidP="003C0913">
      <w:pPr>
        <w:pStyle w:val="Nvel3-R"/>
        <w:numPr>
          <w:ilvl w:val="0"/>
          <w:numId w:val="0"/>
        </w:numPr>
        <w:spacing w:before="0" w:after="0" w:line="240" w:lineRule="auto"/>
        <w:rPr>
          <w:i w:val="0"/>
          <w:iCs w:val="0"/>
          <w:color w:val="auto"/>
          <w:sz w:val="24"/>
          <w:szCs w:val="24"/>
        </w:rPr>
      </w:pPr>
    </w:p>
    <w:p w:rsidR="003C0913" w:rsidRPr="00703994" w:rsidRDefault="003C0913" w:rsidP="003C0913">
      <w:pPr>
        <w:pStyle w:val="Nvel3-R"/>
        <w:numPr>
          <w:ilvl w:val="0"/>
          <w:numId w:val="0"/>
        </w:numPr>
        <w:spacing w:before="0" w:after="0" w:line="240" w:lineRule="auto"/>
        <w:rPr>
          <w:i w:val="0"/>
          <w:iCs w:val="0"/>
          <w:color w:val="auto"/>
          <w:sz w:val="24"/>
          <w:szCs w:val="24"/>
        </w:rPr>
      </w:pPr>
    </w:p>
    <w:p w:rsidR="003C0913" w:rsidRDefault="003C0913" w:rsidP="003C0913">
      <w:pPr>
        <w:pStyle w:val="Nvel3-R"/>
        <w:numPr>
          <w:ilvl w:val="0"/>
          <w:numId w:val="0"/>
        </w:numPr>
        <w:spacing w:before="0" w:after="0" w:line="240" w:lineRule="auto"/>
        <w:rPr>
          <w:i w:val="0"/>
          <w:iCs w:val="0"/>
          <w:color w:val="auto"/>
          <w:sz w:val="24"/>
          <w:szCs w:val="24"/>
        </w:rPr>
      </w:pPr>
    </w:p>
    <w:p w:rsidR="00703994" w:rsidRDefault="00703994" w:rsidP="003C0913">
      <w:pPr>
        <w:pStyle w:val="Nvel3-R"/>
        <w:numPr>
          <w:ilvl w:val="0"/>
          <w:numId w:val="0"/>
        </w:numPr>
        <w:spacing w:before="0" w:after="0" w:line="240" w:lineRule="auto"/>
        <w:rPr>
          <w:i w:val="0"/>
          <w:iCs w:val="0"/>
          <w:color w:val="auto"/>
          <w:sz w:val="24"/>
          <w:szCs w:val="24"/>
        </w:rPr>
      </w:pPr>
    </w:p>
    <w:p w:rsidR="00703994" w:rsidRDefault="00703994" w:rsidP="003C0913">
      <w:pPr>
        <w:pStyle w:val="Nvel3-R"/>
        <w:numPr>
          <w:ilvl w:val="0"/>
          <w:numId w:val="0"/>
        </w:numPr>
        <w:spacing w:before="0" w:after="0" w:line="240" w:lineRule="auto"/>
        <w:rPr>
          <w:i w:val="0"/>
          <w:iCs w:val="0"/>
          <w:color w:val="auto"/>
          <w:sz w:val="24"/>
          <w:szCs w:val="24"/>
        </w:rPr>
      </w:pPr>
    </w:p>
    <w:p w:rsidR="00703994" w:rsidRDefault="00703994" w:rsidP="003C0913">
      <w:pPr>
        <w:pStyle w:val="Nvel3-R"/>
        <w:numPr>
          <w:ilvl w:val="0"/>
          <w:numId w:val="0"/>
        </w:numPr>
        <w:spacing w:before="0" w:after="0" w:line="240" w:lineRule="auto"/>
        <w:rPr>
          <w:i w:val="0"/>
          <w:iCs w:val="0"/>
          <w:color w:val="auto"/>
          <w:sz w:val="24"/>
          <w:szCs w:val="24"/>
        </w:rPr>
      </w:pPr>
    </w:p>
    <w:p w:rsidR="00703994" w:rsidRDefault="00703994" w:rsidP="003C0913">
      <w:pPr>
        <w:pStyle w:val="Nvel3-R"/>
        <w:numPr>
          <w:ilvl w:val="0"/>
          <w:numId w:val="0"/>
        </w:numPr>
        <w:spacing w:before="0" w:after="0" w:line="240" w:lineRule="auto"/>
        <w:rPr>
          <w:i w:val="0"/>
          <w:iCs w:val="0"/>
          <w:color w:val="auto"/>
          <w:sz w:val="24"/>
          <w:szCs w:val="24"/>
        </w:rPr>
      </w:pPr>
    </w:p>
    <w:p w:rsidR="00703994" w:rsidRDefault="00703994" w:rsidP="003C0913">
      <w:pPr>
        <w:pStyle w:val="Nvel3-R"/>
        <w:numPr>
          <w:ilvl w:val="0"/>
          <w:numId w:val="0"/>
        </w:numPr>
        <w:spacing w:before="0" w:after="0" w:line="240" w:lineRule="auto"/>
        <w:rPr>
          <w:i w:val="0"/>
          <w:iCs w:val="0"/>
          <w:color w:val="auto"/>
          <w:sz w:val="24"/>
          <w:szCs w:val="24"/>
        </w:rPr>
      </w:pPr>
    </w:p>
    <w:p w:rsidR="00703994" w:rsidRDefault="00703994" w:rsidP="003C0913">
      <w:pPr>
        <w:pStyle w:val="Nvel3-R"/>
        <w:numPr>
          <w:ilvl w:val="0"/>
          <w:numId w:val="0"/>
        </w:numPr>
        <w:spacing w:before="0" w:after="0" w:line="240" w:lineRule="auto"/>
        <w:rPr>
          <w:i w:val="0"/>
          <w:iCs w:val="0"/>
          <w:color w:val="auto"/>
          <w:sz w:val="24"/>
          <w:szCs w:val="24"/>
        </w:rPr>
      </w:pPr>
    </w:p>
    <w:p w:rsidR="00703994" w:rsidRDefault="00703994" w:rsidP="003C0913">
      <w:pPr>
        <w:pStyle w:val="Nvel3-R"/>
        <w:numPr>
          <w:ilvl w:val="0"/>
          <w:numId w:val="0"/>
        </w:numPr>
        <w:spacing w:before="0" w:after="0" w:line="240" w:lineRule="auto"/>
        <w:rPr>
          <w:i w:val="0"/>
          <w:iCs w:val="0"/>
          <w:color w:val="auto"/>
          <w:sz w:val="24"/>
          <w:szCs w:val="24"/>
        </w:rPr>
      </w:pPr>
    </w:p>
    <w:p w:rsidR="00703994" w:rsidRDefault="00703994" w:rsidP="003C0913">
      <w:pPr>
        <w:pStyle w:val="Nvel3-R"/>
        <w:numPr>
          <w:ilvl w:val="0"/>
          <w:numId w:val="0"/>
        </w:numPr>
        <w:spacing w:before="0" w:after="0" w:line="240" w:lineRule="auto"/>
        <w:rPr>
          <w:i w:val="0"/>
          <w:iCs w:val="0"/>
          <w:color w:val="auto"/>
          <w:sz w:val="24"/>
          <w:szCs w:val="24"/>
        </w:rPr>
      </w:pPr>
    </w:p>
    <w:p w:rsidR="00703994" w:rsidRDefault="00703994" w:rsidP="003C0913">
      <w:pPr>
        <w:pStyle w:val="Nvel3-R"/>
        <w:numPr>
          <w:ilvl w:val="0"/>
          <w:numId w:val="0"/>
        </w:numPr>
        <w:spacing w:before="0" w:after="0" w:line="240" w:lineRule="auto"/>
        <w:rPr>
          <w:i w:val="0"/>
          <w:iCs w:val="0"/>
          <w:color w:val="auto"/>
          <w:sz w:val="24"/>
          <w:szCs w:val="24"/>
        </w:rPr>
      </w:pPr>
    </w:p>
    <w:p w:rsidR="00703994" w:rsidRDefault="00703994" w:rsidP="003C0913">
      <w:pPr>
        <w:pStyle w:val="Nvel3-R"/>
        <w:numPr>
          <w:ilvl w:val="0"/>
          <w:numId w:val="0"/>
        </w:numPr>
        <w:spacing w:before="0" w:after="0" w:line="240" w:lineRule="auto"/>
        <w:rPr>
          <w:i w:val="0"/>
          <w:iCs w:val="0"/>
          <w:color w:val="auto"/>
          <w:sz w:val="24"/>
          <w:szCs w:val="24"/>
        </w:rPr>
      </w:pPr>
    </w:p>
    <w:p w:rsidR="00703994" w:rsidRDefault="00703994" w:rsidP="003C0913">
      <w:pPr>
        <w:pStyle w:val="Nvel3-R"/>
        <w:numPr>
          <w:ilvl w:val="0"/>
          <w:numId w:val="0"/>
        </w:numPr>
        <w:spacing w:before="0" w:after="0" w:line="240" w:lineRule="auto"/>
        <w:rPr>
          <w:i w:val="0"/>
          <w:iCs w:val="0"/>
          <w:color w:val="auto"/>
          <w:sz w:val="24"/>
          <w:szCs w:val="24"/>
        </w:rPr>
      </w:pPr>
    </w:p>
    <w:p w:rsidR="00703994" w:rsidRDefault="00703994" w:rsidP="003C0913">
      <w:pPr>
        <w:pStyle w:val="Nvel3-R"/>
        <w:numPr>
          <w:ilvl w:val="0"/>
          <w:numId w:val="0"/>
        </w:numPr>
        <w:spacing w:before="0" w:after="0" w:line="240" w:lineRule="auto"/>
        <w:rPr>
          <w:i w:val="0"/>
          <w:iCs w:val="0"/>
          <w:color w:val="auto"/>
          <w:sz w:val="24"/>
          <w:szCs w:val="24"/>
        </w:rPr>
      </w:pPr>
    </w:p>
    <w:p w:rsidR="008A4271" w:rsidRDefault="008A4271" w:rsidP="003C0913">
      <w:pPr>
        <w:pStyle w:val="Nvel3-R"/>
        <w:numPr>
          <w:ilvl w:val="0"/>
          <w:numId w:val="0"/>
        </w:numPr>
        <w:spacing w:before="0" w:after="0" w:line="240" w:lineRule="auto"/>
        <w:rPr>
          <w:i w:val="0"/>
          <w:iCs w:val="0"/>
          <w:color w:val="auto"/>
          <w:sz w:val="24"/>
          <w:szCs w:val="24"/>
        </w:rPr>
      </w:pPr>
    </w:p>
    <w:p w:rsidR="00AE5AFD" w:rsidRPr="00703994" w:rsidRDefault="00AE5AFD" w:rsidP="002C2AD0">
      <w:pPr>
        <w:jc w:val="center"/>
        <w:rPr>
          <w:rFonts w:ascii="Arial" w:hAnsi="Arial" w:cs="Arial"/>
          <w:b/>
          <w:bCs/>
        </w:rPr>
      </w:pPr>
      <w:r w:rsidRPr="00703994">
        <w:rPr>
          <w:rFonts w:ascii="Arial" w:eastAsiaTheme="minorHAnsi" w:hAnsi="Arial" w:cs="Arial"/>
          <w:b/>
          <w:bCs/>
          <w:lang w:eastAsia="en-US"/>
        </w:rPr>
        <w:t>P</w:t>
      </w:r>
      <w:r w:rsidRPr="00703994">
        <w:rPr>
          <w:rFonts w:ascii="Arial" w:hAnsi="Arial" w:cs="Arial"/>
          <w:b/>
          <w:bCs/>
        </w:rPr>
        <w:t xml:space="preserve">ROCESSO ADMINISTRATIVO Nº. </w:t>
      </w:r>
      <w:r w:rsidR="008A4271">
        <w:rPr>
          <w:rFonts w:ascii="Arial" w:hAnsi="Arial" w:cs="Arial"/>
          <w:b/>
          <w:bCs/>
        </w:rPr>
        <w:t>85</w:t>
      </w:r>
      <w:r w:rsidRPr="00703994">
        <w:rPr>
          <w:rFonts w:ascii="Arial" w:hAnsi="Arial" w:cs="Arial"/>
          <w:b/>
          <w:bCs/>
        </w:rPr>
        <w:t>/2024</w:t>
      </w:r>
    </w:p>
    <w:p w:rsidR="00AE5AFD" w:rsidRPr="00703994" w:rsidRDefault="00AE5AFD" w:rsidP="002C2AD0">
      <w:pPr>
        <w:autoSpaceDE w:val="0"/>
        <w:autoSpaceDN w:val="0"/>
        <w:adjustRightInd w:val="0"/>
        <w:jc w:val="center"/>
        <w:rPr>
          <w:rFonts w:ascii="Arial" w:hAnsi="Arial" w:cs="Arial"/>
          <w:b/>
          <w:bCs/>
        </w:rPr>
      </w:pPr>
      <w:r w:rsidRPr="00703994">
        <w:rPr>
          <w:rFonts w:ascii="Arial" w:hAnsi="Arial" w:cs="Arial"/>
          <w:b/>
          <w:bCs/>
        </w:rPr>
        <w:t xml:space="preserve">DISPENSA DE LICITAÇÃO Nº. </w:t>
      </w:r>
      <w:r w:rsidR="008A4271">
        <w:rPr>
          <w:rFonts w:ascii="Arial" w:hAnsi="Arial" w:cs="Arial"/>
          <w:b/>
          <w:bCs/>
        </w:rPr>
        <w:t>35</w:t>
      </w:r>
      <w:r w:rsidR="00070A4C" w:rsidRPr="00703994">
        <w:rPr>
          <w:rFonts w:ascii="Arial" w:hAnsi="Arial" w:cs="Arial"/>
          <w:b/>
          <w:bCs/>
        </w:rPr>
        <w:t>/</w:t>
      </w:r>
      <w:r w:rsidRPr="00703994">
        <w:rPr>
          <w:rFonts w:ascii="Arial" w:hAnsi="Arial" w:cs="Arial"/>
          <w:b/>
          <w:bCs/>
        </w:rPr>
        <w:t>2024.</w:t>
      </w:r>
    </w:p>
    <w:p w:rsidR="006F51D6" w:rsidRPr="00703994" w:rsidRDefault="006F51D6" w:rsidP="002C2AD0">
      <w:pPr>
        <w:autoSpaceDE w:val="0"/>
        <w:autoSpaceDN w:val="0"/>
        <w:adjustRightInd w:val="0"/>
        <w:jc w:val="center"/>
        <w:rPr>
          <w:rFonts w:ascii="Arial" w:hAnsi="Arial" w:cs="Arial"/>
          <w:b/>
          <w:bCs/>
        </w:rPr>
      </w:pPr>
      <w:r w:rsidRPr="00703994">
        <w:rPr>
          <w:rFonts w:ascii="Arial" w:hAnsi="Arial" w:cs="Arial"/>
          <w:b/>
          <w:bCs/>
        </w:rPr>
        <w:t>ANEXO II</w:t>
      </w:r>
      <w:r w:rsidR="00AE5AFD" w:rsidRPr="00703994">
        <w:rPr>
          <w:rFonts w:ascii="Arial" w:hAnsi="Arial" w:cs="Arial"/>
          <w:b/>
          <w:bCs/>
        </w:rPr>
        <w:t xml:space="preserve"> – </w:t>
      </w:r>
      <w:r w:rsidRPr="00703994">
        <w:rPr>
          <w:rFonts w:ascii="Arial" w:hAnsi="Arial" w:cs="Arial"/>
          <w:b/>
          <w:bCs/>
        </w:rPr>
        <w:t>TERMO DE REFERÊNCIA</w:t>
      </w:r>
    </w:p>
    <w:p w:rsidR="006F51D6" w:rsidRPr="00703994" w:rsidRDefault="006F51D6" w:rsidP="002C2AD0">
      <w:pPr>
        <w:jc w:val="both"/>
        <w:rPr>
          <w:rFonts w:ascii="Arial" w:hAnsi="Arial" w:cs="Arial"/>
          <w:bCs/>
        </w:rPr>
      </w:pPr>
    </w:p>
    <w:p w:rsidR="006F51D6" w:rsidRPr="00703994" w:rsidRDefault="006F51D6" w:rsidP="00BE31A2">
      <w:pPr>
        <w:pStyle w:val="Nivel01"/>
      </w:pPr>
      <w:r w:rsidRPr="00703994">
        <w:t xml:space="preserve">1. </w:t>
      </w:r>
      <w:r w:rsidR="003F0F4B" w:rsidRPr="00703994">
        <w:t xml:space="preserve">DAS </w:t>
      </w:r>
      <w:r w:rsidRPr="00703994">
        <w:t>CONDIÇÕES GERAIS DA CONTRATAÇÃO:</w:t>
      </w:r>
    </w:p>
    <w:p w:rsidR="0078557A" w:rsidRDefault="006F51D6" w:rsidP="006609A7">
      <w:pPr>
        <w:jc w:val="both"/>
        <w:rPr>
          <w:rFonts w:ascii="Arial" w:hAnsi="Arial" w:cs="Arial"/>
        </w:rPr>
      </w:pPr>
      <w:r w:rsidRPr="00703994">
        <w:rPr>
          <w:rFonts w:ascii="Arial" w:hAnsi="Arial" w:cs="Arial"/>
          <w:bCs/>
        </w:rPr>
        <w:t>1.1.</w:t>
      </w:r>
      <w:r w:rsidR="00F21409" w:rsidRPr="00703994">
        <w:rPr>
          <w:rFonts w:ascii="Arial" w:hAnsi="Arial" w:cs="Arial"/>
        </w:rPr>
        <w:t>Contratação de empresa para a prestação de serviços para a execução de projetos estruturais de 04 (quatro) pontes que serão executadas na Avenida Diego Carmona Garcia, no município de Tanabi, Estado de São Paulo, conforme termo de referência.</w:t>
      </w:r>
    </w:p>
    <w:p w:rsidR="00F21409" w:rsidRPr="00703994" w:rsidRDefault="00F21409" w:rsidP="006609A7">
      <w:pPr>
        <w:jc w:val="both"/>
        <w:rPr>
          <w:rFonts w:ascii="Arial" w:hAnsi="Arial" w:cs="Arial"/>
        </w:rPr>
      </w:pPr>
    </w:p>
    <w:tbl>
      <w:tblPr>
        <w:tblStyle w:val="Tabelacomgrade"/>
        <w:tblW w:w="9067" w:type="dxa"/>
        <w:tblLook w:val="04A0" w:firstRow="1" w:lastRow="0" w:firstColumn="1" w:lastColumn="0" w:noHBand="0" w:noVBand="1"/>
      </w:tblPr>
      <w:tblGrid>
        <w:gridCol w:w="710"/>
        <w:gridCol w:w="2687"/>
        <w:gridCol w:w="993"/>
        <w:gridCol w:w="2693"/>
        <w:gridCol w:w="1984"/>
      </w:tblGrid>
      <w:tr w:rsidR="00F21409" w:rsidRPr="00703994" w:rsidTr="00590DEB">
        <w:trPr>
          <w:trHeight w:val="70"/>
        </w:trPr>
        <w:tc>
          <w:tcPr>
            <w:tcW w:w="710" w:type="dxa"/>
          </w:tcPr>
          <w:p w:rsidR="00F21409" w:rsidRPr="00703994" w:rsidRDefault="00F21409" w:rsidP="00463BD8">
            <w:pPr>
              <w:pStyle w:val="Nivel2"/>
              <w:numPr>
                <w:ilvl w:val="0"/>
                <w:numId w:val="0"/>
              </w:numPr>
              <w:spacing w:before="0" w:after="0" w:line="240" w:lineRule="auto"/>
              <w:jc w:val="center"/>
              <w:rPr>
                <w:b/>
                <w:bCs/>
                <w:color w:val="auto"/>
                <w:sz w:val="24"/>
                <w:szCs w:val="24"/>
              </w:rPr>
            </w:pPr>
            <w:r w:rsidRPr="00703994">
              <w:rPr>
                <w:b/>
                <w:bCs/>
                <w:color w:val="auto"/>
                <w:sz w:val="24"/>
                <w:szCs w:val="24"/>
              </w:rPr>
              <w:t>Item</w:t>
            </w:r>
          </w:p>
        </w:tc>
        <w:tc>
          <w:tcPr>
            <w:tcW w:w="2687" w:type="dxa"/>
          </w:tcPr>
          <w:p w:rsidR="00F21409" w:rsidRPr="00703994" w:rsidRDefault="00F21409" w:rsidP="00463BD8">
            <w:pPr>
              <w:pStyle w:val="Nivel2"/>
              <w:numPr>
                <w:ilvl w:val="0"/>
                <w:numId w:val="0"/>
              </w:numPr>
              <w:spacing w:before="0" w:after="0" w:line="240" w:lineRule="auto"/>
              <w:jc w:val="center"/>
              <w:rPr>
                <w:b/>
                <w:bCs/>
                <w:color w:val="auto"/>
                <w:sz w:val="24"/>
                <w:szCs w:val="24"/>
              </w:rPr>
            </w:pPr>
            <w:r>
              <w:rPr>
                <w:b/>
                <w:bCs/>
                <w:color w:val="auto"/>
                <w:sz w:val="24"/>
                <w:szCs w:val="24"/>
              </w:rPr>
              <w:t xml:space="preserve">Descritivo </w:t>
            </w:r>
          </w:p>
        </w:tc>
        <w:tc>
          <w:tcPr>
            <w:tcW w:w="993" w:type="dxa"/>
          </w:tcPr>
          <w:p w:rsidR="00F21409" w:rsidRPr="00703994" w:rsidRDefault="00F21409" w:rsidP="00463BD8">
            <w:pPr>
              <w:pStyle w:val="Nivel2"/>
              <w:numPr>
                <w:ilvl w:val="0"/>
                <w:numId w:val="0"/>
              </w:numPr>
              <w:spacing w:before="0" w:after="0" w:line="240" w:lineRule="auto"/>
              <w:jc w:val="center"/>
              <w:rPr>
                <w:b/>
                <w:bCs/>
                <w:color w:val="auto"/>
                <w:sz w:val="24"/>
                <w:szCs w:val="24"/>
              </w:rPr>
            </w:pPr>
            <w:proofErr w:type="spellStart"/>
            <w:r>
              <w:rPr>
                <w:b/>
                <w:bCs/>
                <w:color w:val="auto"/>
                <w:sz w:val="24"/>
                <w:szCs w:val="24"/>
              </w:rPr>
              <w:t>Unid</w:t>
            </w:r>
            <w:proofErr w:type="spellEnd"/>
          </w:p>
        </w:tc>
        <w:tc>
          <w:tcPr>
            <w:tcW w:w="2693" w:type="dxa"/>
          </w:tcPr>
          <w:p w:rsidR="00F21409" w:rsidRDefault="00F21409" w:rsidP="00463BD8">
            <w:pPr>
              <w:pStyle w:val="Nivel2"/>
              <w:numPr>
                <w:ilvl w:val="0"/>
                <w:numId w:val="0"/>
              </w:numPr>
              <w:spacing w:before="0" w:after="0" w:line="240" w:lineRule="auto"/>
              <w:jc w:val="center"/>
              <w:rPr>
                <w:b/>
                <w:bCs/>
                <w:color w:val="auto"/>
                <w:sz w:val="24"/>
                <w:szCs w:val="24"/>
              </w:rPr>
            </w:pPr>
            <w:r>
              <w:rPr>
                <w:b/>
                <w:bCs/>
                <w:color w:val="auto"/>
                <w:sz w:val="24"/>
                <w:szCs w:val="24"/>
              </w:rPr>
              <w:t xml:space="preserve">Valor Unitário </w:t>
            </w:r>
          </w:p>
          <w:p w:rsidR="00F21409" w:rsidRPr="00703994" w:rsidRDefault="00F21409" w:rsidP="00463BD8">
            <w:pPr>
              <w:pStyle w:val="Nivel2"/>
              <w:numPr>
                <w:ilvl w:val="0"/>
                <w:numId w:val="0"/>
              </w:numPr>
              <w:spacing w:before="0" w:after="0" w:line="240" w:lineRule="auto"/>
              <w:jc w:val="center"/>
              <w:rPr>
                <w:b/>
                <w:bCs/>
                <w:color w:val="auto"/>
                <w:sz w:val="24"/>
                <w:szCs w:val="24"/>
              </w:rPr>
            </w:pPr>
            <w:r>
              <w:rPr>
                <w:b/>
                <w:bCs/>
                <w:color w:val="auto"/>
                <w:sz w:val="24"/>
                <w:szCs w:val="24"/>
              </w:rPr>
              <w:t xml:space="preserve">(RS) </w:t>
            </w:r>
          </w:p>
        </w:tc>
        <w:tc>
          <w:tcPr>
            <w:tcW w:w="1984" w:type="dxa"/>
          </w:tcPr>
          <w:p w:rsidR="00F21409" w:rsidRDefault="00F21409" w:rsidP="00463BD8">
            <w:pPr>
              <w:pStyle w:val="Nivel2"/>
              <w:numPr>
                <w:ilvl w:val="0"/>
                <w:numId w:val="0"/>
              </w:numPr>
              <w:spacing w:before="0" w:after="0" w:line="240" w:lineRule="auto"/>
              <w:jc w:val="center"/>
              <w:rPr>
                <w:b/>
                <w:bCs/>
                <w:color w:val="auto"/>
                <w:sz w:val="24"/>
                <w:szCs w:val="24"/>
              </w:rPr>
            </w:pPr>
            <w:r>
              <w:rPr>
                <w:b/>
                <w:bCs/>
                <w:color w:val="auto"/>
                <w:sz w:val="24"/>
                <w:szCs w:val="24"/>
              </w:rPr>
              <w:t>Valor Global</w:t>
            </w:r>
          </w:p>
          <w:p w:rsidR="00F21409" w:rsidRPr="00703994" w:rsidRDefault="00F21409" w:rsidP="00463BD8">
            <w:pPr>
              <w:pStyle w:val="Nivel2"/>
              <w:numPr>
                <w:ilvl w:val="0"/>
                <w:numId w:val="0"/>
              </w:numPr>
              <w:spacing w:before="0" w:after="0" w:line="240" w:lineRule="auto"/>
              <w:jc w:val="center"/>
              <w:rPr>
                <w:b/>
                <w:bCs/>
                <w:color w:val="auto"/>
                <w:sz w:val="24"/>
                <w:szCs w:val="24"/>
              </w:rPr>
            </w:pPr>
            <w:r>
              <w:rPr>
                <w:b/>
                <w:bCs/>
                <w:color w:val="auto"/>
                <w:sz w:val="24"/>
                <w:szCs w:val="24"/>
              </w:rPr>
              <w:t xml:space="preserve">(RS)  </w:t>
            </w:r>
          </w:p>
        </w:tc>
      </w:tr>
      <w:tr w:rsidR="00F21409" w:rsidRPr="00703994" w:rsidTr="00590DEB">
        <w:tc>
          <w:tcPr>
            <w:tcW w:w="710" w:type="dxa"/>
          </w:tcPr>
          <w:p w:rsidR="00F21409" w:rsidRPr="00703994" w:rsidRDefault="00F21409" w:rsidP="002C2AD0">
            <w:pPr>
              <w:pStyle w:val="Nivel2"/>
              <w:numPr>
                <w:ilvl w:val="0"/>
                <w:numId w:val="0"/>
              </w:numPr>
              <w:spacing w:before="0" w:after="0" w:line="240" w:lineRule="auto"/>
              <w:rPr>
                <w:bCs/>
                <w:color w:val="auto"/>
                <w:sz w:val="24"/>
                <w:szCs w:val="24"/>
              </w:rPr>
            </w:pPr>
            <w:r w:rsidRPr="00703994">
              <w:rPr>
                <w:bCs/>
                <w:color w:val="auto"/>
                <w:sz w:val="24"/>
                <w:szCs w:val="24"/>
              </w:rPr>
              <w:t>01</w:t>
            </w:r>
          </w:p>
        </w:tc>
        <w:tc>
          <w:tcPr>
            <w:tcW w:w="2687" w:type="dxa"/>
          </w:tcPr>
          <w:p w:rsidR="00F21409" w:rsidRPr="00F21409" w:rsidRDefault="00F21409" w:rsidP="00F21409">
            <w:pPr>
              <w:jc w:val="both"/>
              <w:rPr>
                <w:rFonts w:ascii="Arial" w:hAnsi="Arial" w:cs="Arial"/>
              </w:rPr>
            </w:pPr>
            <w:r w:rsidRPr="00703994">
              <w:rPr>
                <w:rFonts w:ascii="Arial" w:hAnsi="Arial" w:cs="Arial"/>
              </w:rPr>
              <w:t>Contratação de empresa para a prestação de serviços para a execução de projetos estruturais de 04 (quatro) pontes que serão executadas na Avenida Diego Carmona Garcia, no município de Tanabi, Estado de São Paulo, conforme termo de referência.</w:t>
            </w:r>
          </w:p>
        </w:tc>
        <w:tc>
          <w:tcPr>
            <w:tcW w:w="993" w:type="dxa"/>
          </w:tcPr>
          <w:p w:rsidR="00F21409" w:rsidRPr="00703994" w:rsidRDefault="00F21409" w:rsidP="002C2AD0">
            <w:pPr>
              <w:pStyle w:val="Nivel2"/>
              <w:numPr>
                <w:ilvl w:val="0"/>
                <w:numId w:val="0"/>
              </w:numPr>
              <w:spacing w:before="0" w:after="0" w:line="240" w:lineRule="auto"/>
              <w:rPr>
                <w:bCs/>
                <w:color w:val="auto"/>
                <w:sz w:val="24"/>
                <w:szCs w:val="24"/>
              </w:rPr>
            </w:pPr>
            <w:proofErr w:type="spellStart"/>
            <w:r>
              <w:rPr>
                <w:bCs/>
                <w:color w:val="auto"/>
                <w:sz w:val="24"/>
                <w:szCs w:val="24"/>
              </w:rPr>
              <w:t>Unid</w:t>
            </w:r>
            <w:proofErr w:type="spellEnd"/>
          </w:p>
        </w:tc>
        <w:tc>
          <w:tcPr>
            <w:tcW w:w="2693" w:type="dxa"/>
          </w:tcPr>
          <w:p w:rsidR="00F21409" w:rsidRPr="00703994" w:rsidRDefault="00F21409" w:rsidP="002C2AD0">
            <w:pPr>
              <w:pStyle w:val="Nivel2"/>
              <w:numPr>
                <w:ilvl w:val="0"/>
                <w:numId w:val="0"/>
              </w:numPr>
              <w:spacing w:before="0" w:after="0" w:line="240" w:lineRule="auto"/>
              <w:rPr>
                <w:bCs/>
                <w:color w:val="auto"/>
                <w:sz w:val="24"/>
                <w:szCs w:val="24"/>
              </w:rPr>
            </w:pPr>
          </w:p>
        </w:tc>
        <w:tc>
          <w:tcPr>
            <w:tcW w:w="1984" w:type="dxa"/>
          </w:tcPr>
          <w:p w:rsidR="00F21409" w:rsidRPr="00703994" w:rsidRDefault="00F21409" w:rsidP="002C2AD0">
            <w:pPr>
              <w:pStyle w:val="Nivel2"/>
              <w:numPr>
                <w:ilvl w:val="0"/>
                <w:numId w:val="0"/>
              </w:numPr>
              <w:spacing w:before="0" w:after="0" w:line="240" w:lineRule="auto"/>
              <w:rPr>
                <w:bCs/>
                <w:color w:val="auto"/>
                <w:sz w:val="24"/>
                <w:szCs w:val="24"/>
              </w:rPr>
            </w:pPr>
          </w:p>
        </w:tc>
      </w:tr>
    </w:tbl>
    <w:p w:rsidR="002A599B" w:rsidRPr="00703994" w:rsidRDefault="002A599B" w:rsidP="002C2AD0">
      <w:pPr>
        <w:pStyle w:val="Nivel2"/>
        <w:numPr>
          <w:ilvl w:val="0"/>
          <w:numId w:val="0"/>
        </w:numPr>
        <w:spacing w:before="0" w:after="0" w:line="240" w:lineRule="auto"/>
        <w:rPr>
          <w:b/>
          <w:bCs/>
          <w:color w:val="auto"/>
          <w:sz w:val="24"/>
          <w:szCs w:val="24"/>
        </w:rPr>
      </w:pPr>
    </w:p>
    <w:p w:rsidR="006F51D6" w:rsidRPr="00703994" w:rsidRDefault="006F51D6" w:rsidP="002C2AD0">
      <w:pPr>
        <w:pStyle w:val="Nivel2"/>
        <w:numPr>
          <w:ilvl w:val="0"/>
          <w:numId w:val="0"/>
        </w:numPr>
        <w:spacing w:before="0" w:after="0" w:line="240" w:lineRule="auto"/>
        <w:rPr>
          <w:color w:val="auto"/>
          <w:sz w:val="24"/>
          <w:szCs w:val="24"/>
        </w:rPr>
      </w:pPr>
    </w:p>
    <w:p w:rsidR="006F51D6" w:rsidRPr="00703994" w:rsidRDefault="006F51D6" w:rsidP="002C2AD0">
      <w:pPr>
        <w:pStyle w:val="Nivel2"/>
        <w:numPr>
          <w:ilvl w:val="0"/>
          <w:numId w:val="0"/>
        </w:numPr>
        <w:spacing w:before="0" w:after="0" w:line="240" w:lineRule="auto"/>
        <w:rPr>
          <w:color w:val="auto"/>
          <w:sz w:val="24"/>
          <w:szCs w:val="24"/>
        </w:rPr>
      </w:pPr>
      <w:r w:rsidRPr="00703994">
        <w:rPr>
          <w:color w:val="auto"/>
          <w:sz w:val="24"/>
          <w:szCs w:val="24"/>
        </w:rPr>
        <w:t xml:space="preserve">1.2. O objeto desta contratação não se enquadra como sendo de bem de luxo, conforme </w:t>
      </w:r>
      <w:r w:rsidR="000223D2" w:rsidRPr="00703994">
        <w:rPr>
          <w:sz w:val="24"/>
          <w:szCs w:val="24"/>
        </w:rPr>
        <w:t>Decreto nº 5.045, de 19 de janeiro de 2024</w:t>
      </w:r>
      <w:r w:rsidRPr="00703994">
        <w:rPr>
          <w:color w:val="auto"/>
          <w:sz w:val="24"/>
          <w:szCs w:val="24"/>
        </w:rPr>
        <w:t>.</w:t>
      </w:r>
    </w:p>
    <w:p w:rsidR="00C80547" w:rsidRPr="00703994" w:rsidRDefault="00C80547" w:rsidP="00C80547">
      <w:pPr>
        <w:pStyle w:val="Nvel2-Red"/>
        <w:numPr>
          <w:ilvl w:val="0"/>
          <w:numId w:val="0"/>
        </w:numPr>
        <w:tabs>
          <w:tab w:val="left" w:pos="708"/>
        </w:tabs>
        <w:spacing w:before="0" w:after="0" w:line="240" w:lineRule="auto"/>
        <w:rPr>
          <w:i w:val="0"/>
          <w:iCs w:val="0"/>
          <w:color w:val="auto"/>
          <w:sz w:val="24"/>
          <w:szCs w:val="24"/>
        </w:rPr>
      </w:pPr>
      <w:r w:rsidRPr="00703994">
        <w:rPr>
          <w:i w:val="0"/>
          <w:iCs w:val="0"/>
          <w:color w:val="auto"/>
          <w:sz w:val="24"/>
          <w:szCs w:val="24"/>
        </w:rPr>
        <w:t xml:space="preserve">1.3. O prazo de vigência da contratação é de </w:t>
      </w:r>
      <w:r w:rsidR="00F21409">
        <w:rPr>
          <w:i w:val="0"/>
          <w:iCs w:val="0"/>
          <w:color w:val="auto"/>
          <w:sz w:val="24"/>
          <w:szCs w:val="24"/>
        </w:rPr>
        <w:t>30</w:t>
      </w:r>
      <w:r w:rsidR="00405425" w:rsidRPr="00703994">
        <w:rPr>
          <w:i w:val="0"/>
          <w:iCs w:val="0"/>
          <w:color w:val="auto"/>
          <w:sz w:val="24"/>
          <w:szCs w:val="24"/>
        </w:rPr>
        <w:t xml:space="preserve"> (</w:t>
      </w:r>
      <w:r w:rsidR="00F21409">
        <w:rPr>
          <w:i w:val="0"/>
          <w:iCs w:val="0"/>
          <w:color w:val="auto"/>
          <w:sz w:val="24"/>
          <w:szCs w:val="24"/>
        </w:rPr>
        <w:t>trinta</w:t>
      </w:r>
      <w:r w:rsidR="00405425" w:rsidRPr="00703994">
        <w:rPr>
          <w:i w:val="0"/>
          <w:iCs w:val="0"/>
          <w:color w:val="auto"/>
          <w:sz w:val="24"/>
          <w:szCs w:val="24"/>
        </w:rPr>
        <w:t xml:space="preserve">) dias, obedecendo </w:t>
      </w:r>
      <w:r w:rsidR="00F21409">
        <w:rPr>
          <w:i w:val="0"/>
          <w:iCs w:val="0"/>
          <w:color w:val="auto"/>
          <w:sz w:val="24"/>
          <w:szCs w:val="24"/>
        </w:rPr>
        <w:t xml:space="preserve">ao disposto nesta dispensa. </w:t>
      </w:r>
    </w:p>
    <w:p w:rsidR="006F51D6" w:rsidRPr="00703994" w:rsidRDefault="006F51D6" w:rsidP="002C2AD0">
      <w:pPr>
        <w:pStyle w:val="Nvel2-Red"/>
        <w:numPr>
          <w:ilvl w:val="0"/>
          <w:numId w:val="0"/>
        </w:numPr>
        <w:tabs>
          <w:tab w:val="left" w:pos="708"/>
        </w:tabs>
        <w:spacing w:before="0" w:after="0" w:line="240" w:lineRule="auto"/>
        <w:rPr>
          <w:i w:val="0"/>
          <w:iCs w:val="0"/>
          <w:color w:val="auto"/>
          <w:sz w:val="24"/>
          <w:szCs w:val="24"/>
        </w:rPr>
      </w:pPr>
      <w:r w:rsidRPr="00703994">
        <w:rPr>
          <w:rStyle w:val="Forte"/>
          <w:rFonts w:eastAsia="Calibri"/>
          <w:b w:val="0"/>
          <w:bCs w:val="0"/>
          <w:i w:val="0"/>
          <w:iCs w:val="0"/>
          <w:color w:val="auto"/>
          <w:sz w:val="24"/>
          <w:szCs w:val="24"/>
          <w:shd w:val="clear" w:color="auto" w:fill="FFFFFF"/>
        </w:rPr>
        <w:t>1.4.</w:t>
      </w:r>
      <w:r w:rsidRPr="00703994">
        <w:rPr>
          <w:i w:val="0"/>
          <w:iCs w:val="0"/>
          <w:color w:val="auto"/>
          <w:sz w:val="24"/>
          <w:szCs w:val="24"/>
        </w:rPr>
        <w:t>O contrato ou outro instrumento hábil que o substitua oferece maior detalhamento das regras que serão aplicadas em relação à vigência da contratação.</w:t>
      </w:r>
    </w:p>
    <w:p w:rsidR="00AD3A3A" w:rsidRDefault="00AD3A3A" w:rsidP="002C2AD0">
      <w:pPr>
        <w:pStyle w:val="Nvel2-Red"/>
        <w:numPr>
          <w:ilvl w:val="0"/>
          <w:numId w:val="0"/>
        </w:numPr>
        <w:tabs>
          <w:tab w:val="left" w:pos="708"/>
        </w:tabs>
        <w:spacing w:before="0" w:after="0" w:line="240" w:lineRule="auto"/>
        <w:rPr>
          <w:i w:val="0"/>
          <w:iCs w:val="0"/>
          <w:color w:val="auto"/>
          <w:sz w:val="24"/>
          <w:szCs w:val="24"/>
        </w:rPr>
      </w:pPr>
      <w:r w:rsidRPr="00703994">
        <w:rPr>
          <w:i w:val="0"/>
          <w:iCs w:val="0"/>
          <w:color w:val="auto"/>
          <w:sz w:val="24"/>
          <w:szCs w:val="24"/>
        </w:rPr>
        <w:t>1.5. Os pagamentos serão realizados</w:t>
      </w:r>
      <w:r w:rsidR="00F21409">
        <w:rPr>
          <w:i w:val="0"/>
          <w:iCs w:val="0"/>
          <w:color w:val="auto"/>
          <w:sz w:val="24"/>
          <w:szCs w:val="24"/>
        </w:rPr>
        <w:t xml:space="preserve"> em até </w:t>
      </w:r>
      <w:r w:rsidRPr="00703994">
        <w:rPr>
          <w:i w:val="0"/>
          <w:iCs w:val="0"/>
          <w:color w:val="auto"/>
          <w:sz w:val="24"/>
          <w:szCs w:val="24"/>
        </w:rPr>
        <w:t xml:space="preserve">10 (dez) dias úteis, </w:t>
      </w:r>
      <w:r w:rsidR="00F21409">
        <w:rPr>
          <w:i w:val="0"/>
          <w:iCs w:val="0"/>
          <w:color w:val="auto"/>
          <w:sz w:val="24"/>
          <w:szCs w:val="24"/>
        </w:rPr>
        <w:t>da apresentação dos projetos, memoriais, memória de cálculo, planilha orçamentária</w:t>
      </w:r>
      <w:r w:rsidR="00A653FA">
        <w:rPr>
          <w:i w:val="0"/>
          <w:iCs w:val="0"/>
          <w:color w:val="auto"/>
          <w:sz w:val="24"/>
          <w:szCs w:val="24"/>
        </w:rPr>
        <w:t>/composição</w:t>
      </w:r>
      <w:r w:rsidR="00F21409">
        <w:rPr>
          <w:i w:val="0"/>
          <w:iCs w:val="0"/>
          <w:color w:val="auto"/>
          <w:sz w:val="24"/>
          <w:szCs w:val="24"/>
        </w:rPr>
        <w:t>, cronograma físico financeiro e ART</w:t>
      </w:r>
      <w:r w:rsidR="00590DEB">
        <w:rPr>
          <w:i w:val="0"/>
          <w:iCs w:val="0"/>
          <w:color w:val="auto"/>
          <w:sz w:val="24"/>
          <w:szCs w:val="24"/>
        </w:rPr>
        <w:t xml:space="preserve"> do cálculo estrutural</w:t>
      </w:r>
      <w:r w:rsidR="00F21409">
        <w:rPr>
          <w:i w:val="0"/>
          <w:iCs w:val="0"/>
          <w:color w:val="auto"/>
          <w:sz w:val="24"/>
          <w:szCs w:val="24"/>
        </w:rPr>
        <w:t xml:space="preserve"> do profissional devidamente recolhida. </w:t>
      </w:r>
    </w:p>
    <w:p w:rsidR="00F21409" w:rsidRDefault="00F21409" w:rsidP="002C2AD0">
      <w:pPr>
        <w:pStyle w:val="Nvel2-Red"/>
        <w:numPr>
          <w:ilvl w:val="0"/>
          <w:numId w:val="0"/>
        </w:numPr>
        <w:tabs>
          <w:tab w:val="left" w:pos="708"/>
        </w:tabs>
        <w:spacing w:before="0" w:after="0" w:line="240" w:lineRule="auto"/>
        <w:rPr>
          <w:i w:val="0"/>
          <w:iCs w:val="0"/>
          <w:color w:val="auto"/>
          <w:sz w:val="24"/>
          <w:szCs w:val="24"/>
        </w:rPr>
      </w:pPr>
      <w:r>
        <w:rPr>
          <w:i w:val="0"/>
          <w:iCs w:val="0"/>
          <w:color w:val="auto"/>
          <w:sz w:val="24"/>
          <w:szCs w:val="24"/>
        </w:rPr>
        <w:t xml:space="preserve">1.6. O trabalho será entrega no prazo máximo </w:t>
      </w:r>
      <w:r w:rsidR="00A653FA">
        <w:rPr>
          <w:i w:val="0"/>
          <w:iCs w:val="0"/>
          <w:color w:val="auto"/>
          <w:sz w:val="24"/>
          <w:szCs w:val="24"/>
        </w:rPr>
        <w:t>de 15 (quinze</w:t>
      </w:r>
      <w:r>
        <w:rPr>
          <w:i w:val="0"/>
          <w:iCs w:val="0"/>
          <w:color w:val="auto"/>
          <w:sz w:val="24"/>
          <w:szCs w:val="24"/>
        </w:rPr>
        <w:t xml:space="preserve">) dias após a assinatura do contrato e expedição da respectiva ordem de serviços. </w:t>
      </w:r>
    </w:p>
    <w:p w:rsidR="00F21409" w:rsidRDefault="00F21409" w:rsidP="002C2AD0">
      <w:pPr>
        <w:pStyle w:val="Nvel2-Red"/>
        <w:numPr>
          <w:ilvl w:val="0"/>
          <w:numId w:val="0"/>
        </w:numPr>
        <w:tabs>
          <w:tab w:val="left" w:pos="708"/>
        </w:tabs>
        <w:spacing w:before="0" w:after="0" w:line="240" w:lineRule="auto"/>
        <w:rPr>
          <w:i w:val="0"/>
          <w:iCs w:val="0"/>
          <w:color w:val="auto"/>
          <w:sz w:val="24"/>
          <w:szCs w:val="24"/>
        </w:rPr>
      </w:pPr>
      <w:r>
        <w:rPr>
          <w:i w:val="0"/>
          <w:iCs w:val="0"/>
          <w:color w:val="auto"/>
          <w:sz w:val="24"/>
          <w:szCs w:val="24"/>
        </w:rPr>
        <w:t xml:space="preserve">1.7. </w:t>
      </w:r>
      <w:r w:rsidR="00A653FA">
        <w:rPr>
          <w:i w:val="0"/>
          <w:iCs w:val="0"/>
          <w:color w:val="auto"/>
          <w:sz w:val="24"/>
          <w:szCs w:val="24"/>
        </w:rPr>
        <w:t>Os projetos e respectivos documentos técnicos deverão atender as normas NBR 8800 e NBR 6120.</w:t>
      </w:r>
    </w:p>
    <w:p w:rsidR="00A653FA" w:rsidRDefault="00A653FA" w:rsidP="002C2AD0">
      <w:pPr>
        <w:pStyle w:val="Nvel2-Red"/>
        <w:numPr>
          <w:ilvl w:val="0"/>
          <w:numId w:val="0"/>
        </w:numPr>
        <w:tabs>
          <w:tab w:val="left" w:pos="708"/>
        </w:tabs>
        <w:spacing w:before="0" w:after="0" w:line="240" w:lineRule="auto"/>
        <w:rPr>
          <w:i w:val="0"/>
          <w:iCs w:val="0"/>
          <w:color w:val="auto"/>
          <w:sz w:val="24"/>
          <w:szCs w:val="24"/>
        </w:rPr>
      </w:pPr>
      <w:r>
        <w:rPr>
          <w:i w:val="0"/>
          <w:iCs w:val="0"/>
          <w:color w:val="auto"/>
          <w:sz w:val="24"/>
          <w:szCs w:val="24"/>
        </w:rPr>
        <w:t xml:space="preserve">1.8. Deverão ser consideradas as estruturas/vigas mistas em aço e concreto. </w:t>
      </w:r>
    </w:p>
    <w:p w:rsidR="00A653FA" w:rsidRDefault="00A653FA" w:rsidP="002C2AD0">
      <w:pPr>
        <w:pStyle w:val="Nvel2-Red"/>
        <w:numPr>
          <w:ilvl w:val="0"/>
          <w:numId w:val="0"/>
        </w:numPr>
        <w:tabs>
          <w:tab w:val="left" w:pos="708"/>
        </w:tabs>
        <w:spacing w:before="0" w:after="0" w:line="240" w:lineRule="auto"/>
        <w:rPr>
          <w:i w:val="0"/>
          <w:iCs w:val="0"/>
          <w:color w:val="auto"/>
          <w:sz w:val="24"/>
          <w:szCs w:val="24"/>
        </w:rPr>
      </w:pPr>
      <w:r>
        <w:rPr>
          <w:i w:val="0"/>
          <w:iCs w:val="0"/>
          <w:color w:val="auto"/>
          <w:sz w:val="24"/>
          <w:szCs w:val="24"/>
        </w:rPr>
        <w:t xml:space="preserve">1.9.  Os projetos deverão ser rigorosamente os formatos e medidas do projeto arquitetônico. </w:t>
      </w:r>
    </w:p>
    <w:p w:rsidR="00A653FA" w:rsidRPr="00703994" w:rsidRDefault="00077AC2" w:rsidP="002C2AD0">
      <w:pPr>
        <w:pStyle w:val="Nvel2-Red"/>
        <w:numPr>
          <w:ilvl w:val="0"/>
          <w:numId w:val="0"/>
        </w:numPr>
        <w:tabs>
          <w:tab w:val="left" w:pos="708"/>
        </w:tabs>
        <w:spacing w:before="0" w:after="0" w:line="240" w:lineRule="auto"/>
        <w:rPr>
          <w:i w:val="0"/>
          <w:iCs w:val="0"/>
          <w:color w:val="auto"/>
          <w:sz w:val="24"/>
          <w:szCs w:val="24"/>
        </w:rPr>
      </w:pPr>
      <w:r>
        <w:rPr>
          <w:i w:val="0"/>
          <w:iCs w:val="0"/>
          <w:color w:val="auto"/>
          <w:sz w:val="24"/>
          <w:szCs w:val="24"/>
        </w:rPr>
        <w:t>1.10. A mesa colaboradora</w:t>
      </w:r>
      <w:r w:rsidR="00A653FA">
        <w:rPr>
          <w:i w:val="0"/>
          <w:iCs w:val="0"/>
          <w:color w:val="auto"/>
          <w:sz w:val="24"/>
          <w:szCs w:val="24"/>
        </w:rPr>
        <w:t xml:space="preserve"> deverá ser em </w:t>
      </w:r>
      <w:proofErr w:type="spellStart"/>
      <w:r w:rsidR="00A653FA">
        <w:rPr>
          <w:i w:val="0"/>
          <w:iCs w:val="0"/>
          <w:color w:val="auto"/>
          <w:sz w:val="24"/>
          <w:szCs w:val="24"/>
        </w:rPr>
        <w:t>steeldeck</w:t>
      </w:r>
      <w:proofErr w:type="spellEnd"/>
      <w:r w:rsidR="00A653FA">
        <w:rPr>
          <w:i w:val="0"/>
          <w:iCs w:val="0"/>
          <w:color w:val="auto"/>
          <w:sz w:val="24"/>
          <w:szCs w:val="24"/>
        </w:rPr>
        <w:t xml:space="preserve"> com transferência de carga com </w:t>
      </w:r>
      <w:proofErr w:type="spellStart"/>
      <w:r w:rsidR="00A653FA">
        <w:rPr>
          <w:i w:val="0"/>
          <w:iCs w:val="0"/>
          <w:color w:val="auto"/>
          <w:sz w:val="24"/>
          <w:szCs w:val="24"/>
        </w:rPr>
        <w:t>stellbolt</w:t>
      </w:r>
      <w:proofErr w:type="spellEnd"/>
      <w:r w:rsidR="00A653FA">
        <w:rPr>
          <w:i w:val="0"/>
          <w:iCs w:val="0"/>
          <w:color w:val="auto"/>
          <w:sz w:val="24"/>
          <w:szCs w:val="24"/>
        </w:rPr>
        <w:t xml:space="preserve">. </w:t>
      </w:r>
    </w:p>
    <w:p w:rsidR="00405425" w:rsidRPr="00703994" w:rsidRDefault="00405425" w:rsidP="002C2AD0">
      <w:pPr>
        <w:pStyle w:val="Nvel2-Red"/>
        <w:numPr>
          <w:ilvl w:val="0"/>
          <w:numId w:val="0"/>
        </w:numPr>
        <w:tabs>
          <w:tab w:val="left" w:pos="708"/>
        </w:tabs>
        <w:spacing w:before="0" w:after="0" w:line="240" w:lineRule="auto"/>
        <w:rPr>
          <w:i w:val="0"/>
          <w:iCs w:val="0"/>
          <w:color w:val="auto"/>
          <w:sz w:val="24"/>
          <w:szCs w:val="24"/>
        </w:rPr>
      </w:pPr>
    </w:p>
    <w:p w:rsidR="006F51D6" w:rsidRPr="00703994" w:rsidRDefault="006F51D6" w:rsidP="00BE31A2">
      <w:pPr>
        <w:pStyle w:val="Nivel01"/>
      </w:pPr>
      <w:r w:rsidRPr="00703994">
        <w:t xml:space="preserve">2. </w:t>
      </w:r>
      <w:r w:rsidR="003F0F4B" w:rsidRPr="00703994">
        <w:t xml:space="preserve">DOS </w:t>
      </w:r>
      <w:r w:rsidRPr="00703994">
        <w:t>REQUISITOS DA CONTRATAÇÃO:</w:t>
      </w:r>
    </w:p>
    <w:p w:rsidR="006F51D6" w:rsidRPr="00703994" w:rsidRDefault="006F51D6" w:rsidP="002C2AD0">
      <w:pPr>
        <w:jc w:val="both"/>
        <w:rPr>
          <w:rFonts w:ascii="Arial" w:hAnsi="Arial" w:cs="Arial"/>
        </w:rPr>
      </w:pPr>
    </w:p>
    <w:p w:rsidR="006F51D6" w:rsidRPr="00703994" w:rsidRDefault="006F51D6" w:rsidP="0078557A">
      <w:pPr>
        <w:autoSpaceDE w:val="0"/>
        <w:autoSpaceDN w:val="0"/>
        <w:adjustRightInd w:val="0"/>
        <w:rPr>
          <w:rFonts w:ascii="Arial" w:hAnsi="Arial" w:cs="Arial"/>
          <w:b/>
          <w:bCs/>
        </w:rPr>
      </w:pPr>
      <w:r w:rsidRPr="00703994">
        <w:rPr>
          <w:rFonts w:ascii="Arial" w:hAnsi="Arial" w:cs="Arial"/>
          <w:b/>
          <w:bCs/>
        </w:rPr>
        <w:t>SUSTENTABILIDADE</w:t>
      </w:r>
    </w:p>
    <w:p w:rsidR="006F51D6" w:rsidRPr="00703994" w:rsidRDefault="006F51D6" w:rsidP="002C2AD0">
      <w:pPr>
        <w:pStyle w:val="Nivel2"/>
        <w:numPr>
          <w:ilvl w:val="0"/>
          <w:numId w:val="0"/>
        </w:numPr>
        <w:autoSpaceDE w:val="0"/>
        <w:autoSpaceDN w:val="0"/>
        <w:adjustRightInd w:val="0"/>
        <w:spacing w:before="0" w:after="0" w:line="240" w:lineRule="auto"/>
        <w:rPr>
          <w:color w:val="auto"/>
          <w:sz w:val="24"/>
          <w:szCs w:val="24"/>
        </w:rPr>
      </w:pPr>
      <w:r w:rsidRPr="00703994">
        <w:rPr>
          <w:color w:val="auto"/>
          <w:sz w:val="24"/>
          <w:szCs w:val="24"/>
        </w:rPr>
        <w:t>2.1. Além dos critérios de sustentabilidade eventualmente inseridos na descrição do objeto, devem ser atendidos os requisitos, que se baseiam no Guia Nacional de Contratações Sustentáveis.</w:t>
      </w:r>
    </w:p>
    <w:p w:rsidR="008A4271" w:rsidRDefault="00B647C9" w:rsidP="002C2AD0">
      <w:pPr>
        <w:jc w:val="both"/>
        <w:rPr>
          <w:rFonts w:ascii="Arial" w:hAnsi="Arial" w:cs="Arial"/>
        </w:rPr>
      </w:pPr>
      <w:r w:rsidRPr="00703994">
        <w:rPr>
          <w:rFonts w:ascii="Arial" w:hAnsi="Arial" w:cs="Arial"/>
        </w:rPr>
        <w:t>2.2. A contratada deverá adotar boas práticas de otimização de recursos/reduçã</w:t>
      </w:r>
      <w:r w:rsidR="008A4271">
        <w:rPr>
          <w:rFonts w:ascii="Arial" w:hAnsi="Arial" w:cs="Arial"/>
        </w:rPr>
        <w:t xml:space="preserve">o de desperdício/menor poluição na execução do objeto. </w:t>
      </w:r>
    </w:p>
    <w:p w:rsidR="006F51D6" w:rsidRPr="00703994" w:rsidRDefault="006F51D6" w:rsidP="002C2AD0">
      <w:pPr>
        <w:pStyle w:val="Nivel2"/>
        <w:numPr>
          <w:ilvl w:val="0"/>
          <w:numId w:val="0"/>
        </w:numPr>
        <w:autoSpaceDE w:val="0"/>
        <w:autoSpaceDN w:val="0"/>
        <w:adjustRightInd w:val="0"/>
        <w:spacing w:before="0" w:after="0" w:line="240" w:lineRule="auto"/>
        <w:rPr>
          <w:color w:val="auto"/>
          <w:sz w:val="24"/>
          <w:szCs w:val="24"/>
        </w:rPr>
      </w:pPr>
    </w:p>
    <w:p w:rsidR="006F51D6" w:rsidRPr="00703994" w:rsidRDefault="006F51D6" w:rsidP="00BE31A2">
      <w:pPr>
        <w:pStyle w:val="Nvel1-SemNumPreto"/>
      </w:pPr>
      <w:r w:rsidRPr="00703994">
        <w:t>SUBCONTRATAÇÃO</w:t>
      </w:r>
    </w:p>
    <w:p w:rsidR="006F51D6" w:rsidRPr="00703994" w:rsidRDefault="006F51D6" w:rsidP="002C2AD0">
      <w:pPr>
        <w:pStyle w:val="Nivel2"/>
        <w:numPr>
          <w:ilvl w:val="0"/>
          <w:numId w:val="0"/>
        </w:numPr>
        <w:spacing w:before="0" w:after="0" w:line="240" w:lineRule="auto"/>
        <w:rPr>
          <w:color w:val="auto"/>
          <w:sz w:val="24"/>
          <w:szCs w:val="24"/>
        </w:rPr>
      </w:pPr>
      <w:r w:rsidRPr="00703994">
        <w:rPr>
          <w:bCs/>
          <w:color w:val="auto"/>
          <w:sz w:val="24"/>
          <w:szCs w:val="24"/>
          <w:lang w:eastAsia="zh-CN" w:bidi="hi-IN"/>
        </w:rPr>
        <w:t>2.2.</w:t>
      </w:r>
      <w:r w:rsidRPr="00703994">
        <w:rPr>
          <w:color w:val="auto"/>
          <w:sz w:val="24"/>
          <w:szCs w:val="24"/>
        </w:rPr>
        <w:t>Não é admitida a subcontratação do objeto contratual.</w:t>
      </w:r>
    </w:p>
    <w:p w:rsidR="00B647C9" w:rsidRPr="00703994" w:rsidRDefault="00B647C9" w:rsidP="002C2AD0">
      <w:pPr>
        <w:pStyle w:val="Nivel2"/>
        <w:numPr>
          <w:ilvl w:val="0"/>
          <w:numId w:val="0"/>
        </w:numPr>
        <w:spacing w:before="0" w:after="0" w:line="240" w:lineRule="auto"/>
        <w:rPr>
          <w:color w:val="auto"/>
          <w:sz w:val="24"/>
          <w:szCs w:val="24"/>
        </w:rPr>
      </w:pPr>
    </w:p>
    <w:p w:rsidR="006F51D6" w:rsidRPr="00703994" w:rsidRDefault="006F51D6" w:rsidP="00BE31A2">
      <w:pPr>
        <w:pStyle w:val="Nvel1-SemNumPreto"/>
      </w:pPr>
      <w:r w:rsidRPr="00703994">
        <w:t>GARANTIA DA CONTRATAÇÃO</w:t>
      </w:r>
    </w:p>
    <w:p w:rsidR="006F51D6" w:rsidRPr="00703994" w:rsidRDefault="006F51D6" w:rsidP="002C2AD0">
      <w:pPr>
        <w:pStyle w:val="Nvel2-Red"/>
        <w:numPr>
          <w:ilvl w:val="0"/>
          <w:numId w:val="0"/>
        </w:numPr>
        <w:tabs>
          <w:tab w:val="left" w:pos="708"/>
        </w:tabs>
        <w:spacing w:before="0" w:after="0" w:line="240" w:lineRule="auto"/>
        <w:rPr>
          <w:i w:val="0"/>
          <w:iCs w:val="0"/>
          <w:color w:val="auto"/>
          <w:sz w:val="24"/>
          <w:szCs w:val="24"/>
        </w:rPr>
      </w:pPr>
      <w:r w:rsidRPr="00703994">
        <w:rPr>
          <w:bCs/>
          <w:i w:val="0"/>
          <w:iCs w:val="0"/>
          <w:color w:val="auto"/>
          <w:sz w:val="24"/>
          <w:szCs w:val="24"/>
          <w:lang w:eastAsia="zh-CN" w:bidi="hi-IN"/>
        </w:rPr>
        <w:t>2.3.</w:t>
      </w:r>
      <w:r w:rsidRPr="00703994">
        <w:rPr>
          <w:i w:val="0"/>
          <w:iCs w:val="0"/>
          <w:color w:val="auto"/>
          <w:sz w:val="24"/>
          <w:szCs w:val="24"/>
        </w:rPr>
        <w:t xml:space="preserve">Não haverá exigência da garantia da contratação dos </w:t>
      </w:r>
      <w:hyperlink r:id="rId37" w:anchor="art96" w:history="1">
        <w:r w:rsidRPr="00703994">
          <w:rPr>
            <w:rStyle w:val="Hyperlink"/>
            <w:i w:val="0"/>
            <w:iCs w:val="0"/>
            <w:color w:val="auto"/>
            <w:sz w:val="24"/>
            <w:szCs w:val="24"/>
            <w:u w:val="none"/>
          </w:rPr>
          <w:t>artigos 96 e seguintes da Lei nº 14.133, de 2021</w:t>
        </w:r>
      </w:hyperlink>
      <w:r w:rsidRPr="00703994">
        <w:rPr>
          <w:i w:val="0"/>
          <w:iCs w:val="0"/>
          <w:color w:val="auto"/>
          <w:sz w:val="24"/>
          <w:szCs w:val="24"/>
        </w:rPr>
        <w:t>.</w:t>
      </w:r>
    </w:p>
    <w:p w:rsidR="006F51D6" w:rsidRPr="00703994" w:rsidRDefault="006F51D6" w:rsidP="002C2AD0">
      <w:pPr>
        <w:pStyle w:val="Nvel2-Red"/>
        <w:numPr>
          <w:ilvl w:val="0"/>
          <w:numId w:val="0"/>
        </w:numPr>
        <w:tabs>
          <w:tab w:val="left" w:pos="708"/>
        </w:tabs>
        <w:spacing w:before="0" w:after="0" w:line="240" w:lineRule="auto"/>
        <w:rPr>
          <w:i w:val="0"/>
          <w:iCs w:val="0"/>
          <w:color w:val="auto"/>
          <w:sz w:val="24"/>
          <w:szCs w:val="24"/>
        </w:rPr>
      </w:pPr>
    </w:p>
    <w:p w:rsidR="006F51D6" w:rsidRPr="00703994" w:rsidRDefault="006F51D6" w:rsidP="002C2AD0">
      <w:pPr>
        <w:pStyle w:val="Nvel01-SemNumerao"/>
        <w:spacing w:before="0" w:after="0" w:line="240" w:lineRule="auto"/>
        <w:rPr>
          <w:sz w:val="24"/>
          <w:szCs w:val="24"/>
        </w:rPr>
      </w:pPr>
      <w:r w:rsidRPr="00703994">
        <w:rPr>
          <w:sz w:val="24"/>
          <w:szCs w:val="24"/>
        </w:rPr>
        <w:t>VISTORIA</w:t>
      </w:r>
    </w:p>
    <w:p w:rsidR="006F51D6" w:rsidRPr="00703994" w:rsidRDefault="006F51D6" w:rsidP="002C2AD0">
      <w:pPr>
        <w:pStyle w:val="Nvel2-Red"/>
        <w:numPr>
          <w:ilvl w:val="0"/>
          <w:numId w:val="0"/>
        </w:numPr>
        <w:tabs>
          <w:tab w:val="left" w:pos="708"/>
        </w:tabs>
        <w:spacing w:before="0" w:after="0" w:line="240" w:lineRule="auto"/>
        <w:rPr>
          <w:i w:val="0"/>
          <w:iCs w:val="0"/>
          <w:color w:val="auto"/>
          <w:sz w:val="24"/>
          <w:szCs w:val="24"/>
        </w:rPr>
      </w:pPr>
      <w:r w:rsidRPr="00703994">
        <w:rPr>
          <w:i w:val="0"/>
          <w:iCs w:val="0"/>
          <w:color w:val="auto"/>
          <w:sz w:val="24"/>
          <w:szCs w:val="24"/>
        </w:rPr>
        <w:t>2.4. Não há necessidade de realização de a</w:t>
      </w:r>
      <w:r w:rsidR="00A10DEC" w:rsidRPr="00703994">
        <w:rPr>
          <w:i w:val="0"/>
          <w:iCs w:val="0"/>
          <w:color w:val="auto"/>
          <w:sz w:val="24"/>
          <w:szCs w:val="24"/>
        </w:rPr>
        <w:t xml:space="preserve">valiação prévia do local </w:t>
      </w:r>
      <w:r w:rsidR="00FB5114" w:rsidRPr="00703994">
        <w:rPr>
          <w:i w:val="0"/>
          <w:iCs w:val="0"/>
          <w:color w:val="auto"/>
          <w:sz w:val="24"/>
          <w:szCs w:val="24"/>
        </w:rPr>
        <w:t xml:space="preserve">onde os serviços serão realizados. </w:t>
      </w:r>
    </w:p>
    <w:p w:rsidR="00B647C9" w:rsidRPr="00703994" w:rsidRDefault="00B647C9" w:rsidP="00BE31A2">
      <w:pPr>
        <w:pStyle w:val="Nivel01"/>
      </w:pPr>
    </w:p>
    <w:p w:rsidR="006F51D6" w:rsidRPr="00703994" w:rsidRDefault="006F51D6" w:rsidP="00BE31A2">
      <w:pPr>
        <w:pStyle w:val="Nivel01"/>
      </w:pPr>
      <w:r w:rsidRPr="00703994">
        <w:t xml:space="preserve">3. </w:t>
      </w:r>
      <w:r w:rsidR="003F0F4B" w:rsidRPr="00703994">
        <w:t xml:space="preserve">DO </w:t>
      </w:r>
      <w:r w:rsidRPr="00703994">
        <w:t>MODELO DE EXECUÇÃO DO OBJETO:</w:t>
      </w:r>
    </w:p>
    <w:p w:rsidR="006F51D6" w:rsidRPr="00703994" w:rsidRDefault="006F51D6" w:rsidP="002C2AD0">
      <w:pPr>
        <w:jc w:val="both"/>
        <w:rPr>
          <w:rFonts w:ascii="Arial" w:hAnsi="Arial" w:cs="Arial"/>
        </w:rPr>
      </w:pPr>
    </w:p>
    <w:p w:rsidR="006F51D6" w:rsidRPr="00703994" w:rsidRDefault="00981268" w:rsidP="002C2AD0">
      <w:pPr>
        <w:jc w:val="both"/>
        <w:rPr>
          <w:rFonts w:ascii="Arial" w:hAnsi="Arial" w:cs="Arial"/>
          <w:b/>
          <w:bCs/>
        </w:rPr>
      </w:pPr>
      <w:r w:rsidRPr="00703994">
        <w:rPr>
          <w:rFonts w:ascii="Arial" w:hAnsi="Arial" w:cs="Arial"/>
          <w:b/>
          <w:bCs/>
        </w:rPr>
        <w:t>CONDIÇÕES DE EXECUÇÃO</w:t>
      </w:r>
    </w:p>
    <w:p w:rsidR="006F51D6" w:rsidRPr="00703994" w:rsidRDefault="006F51D6" w:rsidP="002C2AD0">
      <w:pPr>
        <w:jc w:val="both"/>
        <w:rPr>
          <w:rFonts w:ascii="Arial" w:hAnsi="Arial" w:cs="Arial"/>
        </w:rPr>
      </w:pPr>
      <w:r w:rsidRPr="00703994">
        <w:rPr>
          <w:rFonts w:ascii="Arial" w:hAnsi="Arial" w:cs="Arial"/>
        </w:rPr>
        <w:t>3.1</w:t>
      </w:r>
      <w:r w:rsidR="00981268" w:rsidRPr="00703994">
        <w:rPr>
          <w:rFonts w:ascii="Arial" w:hAnsi="Arial" w:cs="Arial"/>
        </w:rPr>
        <w:t>.</w:t>
      </w:r>
      <w:r w:rsidRPr="00703994">
        <w:rPr>
          <w:rFonts w:ascii="Arial" w:hAnsi="Arial" w:cs="Arial"/>
        </w:rPr>
        <w:t xml:space="preserve"> A execução do objeto seguirá a seguinte dinâmica:</w:t>
      </w:r>
    </w:p>
    <w:p w:rsidR="006F51D6" w:rsidRPr="00703994" w:rsidRDefault="006F51D6" w:rsidP="002C2AD0">
      <w:pPr>
        <w:jc w:val="both"/>
        <w:rPr>
          <w:rFonts w:ascii="Arial" w:hAnsi="Arial" w:cs="Arial"/>
        </w:rPr>
      </w:pPr>
      <w:r w:rsidRPr="00703994">
        <w:rPr>
          <w:rFonts w:ascii="Arial" w:hAnsi="Arial" w:cs="Arial"/>
        </w:rPr>
        <w:t>3.1.1</w:t>
      </w:r>
      <w:r w:rsidR="00981268" w:rsidRPr="00703994">
        <w:rPr>
          <w:rFonts w:ascii="Arial" w:hAnsi="Arial" w:cs="Arial"/>
        </w:rPr>
        <w:t>.</w:t>
      </w:r>
      <w:r w:rsidR="00B647C9" w:rsidRPr="00703994">
        <w:rPr>
          <w:rFonts w:ascii="Arial" w:hAnsi="Arial" w:cs="Arial"/>
        </w:rPr>
        <w:t xml:space="preserve">O prazo </w:t>
      </w:r>
      <w:r w:rsidR="00533442" w:rsidRPr="00703994">
        <w:rPr>
          <w:rFonts w:ascii="Arial" w:hAnsi="Arial" w:cs="Arial"/>
        </w:rPr>
        <w:t>da prestação de serviço</w:t>
      </w:r>
      <w:r w:rsidR="00B647C9" w:rsidRPr="00703994">
        <w:rPr>
          <w:rFonts w:ascii="Arial" w:hAnsi="Arial" w:cs="Arial"/>
        </w:rPr>
        <w:t xml:space="preserve"> pela contratada </w:t>
      </w:r>
      <w:r w:rsidR="007D0D51" w:rsidRPr="00703994">
        <w:rPr>
          <w:rFonts w:ascii="Arial" w:hAnsi="Arial" w:cs="Arial"/>
        </w:rPr>
        <w:t xml:space="preserve">será de </w:t>
      </w:r>
      <w:r w:rsidR="00A10DEC" w:rsidRPr="00703994">
        <w:rPr>
          <w:rFonts w:ascii="Arial" w:hAnsi="Arial" w:cs="Arial"/>
        </w:rPr>
        <w:t xml:space="preserve">até </w:t>
      </w:r>
      <w:r w:rsidR="00967527">
        <w:rPr>
          <w:rFonts w:ascii="Arial" w:hAnsi="Arial" w:cs="Arial"/>
        </w:rPr>
        <w:t>15</w:t>
      </w:r>
      <w:r w:rsidR="00B647C9" w:rsidRPr="00703994">
        <w:rPr>
          <w:rFonts w:ascii="Arial" w:hAnsi="Arial" w:cs="Arial"/>
        </w:rPr>
        <w:t xml:space="preserve"> (</w:t>
      </w:r>
      <w:r w:rsidR="00967527">
        <w:rPr>
          <w:rFonts w:ascii="Arial" w:hAnsi="Arial" w:cs="Arial"/>
        </w:rPr>
        <w:t>quinze</w:t>
      </w:r>
      <w:r w:rsidR="00A10DEC" w:rsidRPr="00703994">
        <w:rPr>
          <w:rFonts w:ascii="Arial" w:hAnsi="Arial" w:cs="Arial"/>
        </w:rPr>
        <w:t xml:space="preserve">) dias a contar da </w:t>
      </w:r>
      <w:r w:rsidR="00956A73">
        <w:rPr>
          <w:rFonts w:ascii="Arial" w:hAnsi="Arial" w:cs="Arial"/>
        </w:rPr>
        <w:t>assinatura do contrato.</w:t>
      </w:r>
    </w:p>
    <w:p w:rsidR="006F51D6" w:rsidRPr="00703994" w:rsidRDefault="006F51D6" w:rsidP="002C2AD0">
      <w:pPr>
        <w:jc w:val="both"/>
        <w:rPr>
          <w:rFonts w:ascii="Arial" w:hAnsi="Arial" w:cs="Arial"/>
        </w:rPr>
      </w:pPr>
      <w:r w:rsidRPr="00703994">
        <w:rPr>
          <w:rFonts w:ascii="Arial" w:hAnsi="Arial" w:cs="Arial"/>
        </w:rPr>
        <w:t>3.1.2</w:t>
      </w:r>
      <w:r w:rsidR="00981268" w:rsidRPr="00703994">
        <w:rPr>
          <w:rFonts w:ascii="Arial" w:hAnsi="Arial" w:cs="Arial"/>
        </w:rPr>
        <w:t>.</w:t>
      </w:r>
      <w:r w:rsidR="00B647C9" w:rsidRPr="00703994">
        <w:rPr>
          <w:rFonts w:ascii="Arial" w:hAnsi="Arial" w:cs="Arial"/>
        </w:rPr>
        <w:t xml:space="preserve">Na hipótese </w:t>
      </w:r>
      <w:r w:rsidR="00533442" w:rsidRPr="00703994">
        <w:rPr>
          <w:rFonts w:ascii="Arial" w:hAnsi="Arial" w:cs="Arial"/>
        </w:rPr>
        <w:t>do descumprimento na prestação de serviço que esteja em</w:t>
      </w:r>
      <w:r w:rsidR="007D0D51" w:rsidRPr="00703994">
        <w:rPr>
          <w:rFonts w:ascii="Arial" w:hAnsi="Arial" w:cs="Arial"/>
        </w:rPr>
        <w:t xml:space="preserve"> desacordo com o solicitado</w:t>
      </w:r>
      <w:r w:rsidR="00533442" w:rsidRPr="00703994">
        <w:rPr>
          <w:rFonts w:ascii="Arial" w:hAnsi="Arial" w:cs="Arial"/>
        </w:rPr>
        <w:t xml:space="preserve"> ou não seja justificada sua ausência relativaà</w:t>
      </w:r>
      <w:r w:rsidR="007D0D51" w:rsidRPr="00703994">
        <w:rPr>
          <w:rFonts w:ascii="Arial" w:hAnsi="Arial" w:cs="Arial"/>
        </w:rPr>
        <w:t xml:space="preserve"> necessidade da administração </w:t>
      </w:r>
      <w:r w:rsidR="00B647C9" w:rsidRPr="00703994">
        <w:rPr>
          <w:rFonts w:ascii="Arial" w:hAnsi="Arial" w:cs="Arial"/>
        </w:rPr>
        <w:t xml:space="preserve">a </w:t>
      </w:r>
      <w:r w:rsidR="00981268" w:rsidRPr="00703994">
        <w:rPr>
          <w:rFonts w:ascii="Arial" w:hAnsi="Arial" w:cs="Arial"/>
        </w:rPr>
        <w:t>contratada</w:t>
      </w:r>
      <w:r w:rsidR="00B647C9" w:rsidRPr="00703994">
        <w:rPr>
          <w:rFonts w:ascii="Arial" w:hAnsi="Arial" w:cs="Arial"/>
        </w:rPr>
        <w:t xml:space="preserve"> deverá providenciar a imediata regularização, sem quaisquer ônus para o </w:t>
      </w:r>
      <w:r w:rsidR="00981268" w:rsidRPr="00703994">
        <w:rPr>
          <w:rFonts w:ascii="Arial" w:hAnsi="Arial" w:cs="Arial"/>
        </w:rPr>
        <w:t>contratante</w:t>
      </w:r>
      <w:r w:rsidR="00B647C9" w:rsidRPr="00703994">
        <w:rPr>
          <w:rFonts w:ascii="Arial" w:hAnsi="Arial" w:cs="Arial"/>
        </w:rPr>
        <w:t xml:space="preserve">, no prazo </w:t>
      </w:r>
      <w:r w:rsidR="007D0D51" w:rsidRPr="00703994">
        <w:rPr>
          <w:rFonts w:ascii="Arial" w:hAnsi="Arial" w:cs="Arial"/>
        </w:rPr>
        <w:t xml:space="preserve">máximo </w:t>
      </w:r>
      <w:r w:rsidR="00B647C9" w:rsidRPr="00703994">
        <w:rPr>
          <w:rFonts w:ascii="Arial" w:hAnsi="Arial" w:cs="Arial"/>
        </w:rPr>
        <w:t>de 05 (cinco) dias</w:t>
      </w:r>
      <w:r w:rsidRPr="00703994">
        <w:rPr>
          <w:rFonts w:ascii="Arial" w:hAnsi="Arial" w:cs="Arial"/>
        </w:rPr>
        <w:t>.</w:t>
      </w:r>
    </w:p>
    <w:p w:rsidR="00B647C9" w:rsidRPr="00703994" w:rsidRDefault="00B647C9" w:rsidP="002C2AD0">
      <w:pPr>
        <w:jc w:val="both"/>
        <w:rPr>
          <w:rFonts w:ascii="Arial" w:hAnsi="Arial" w:cs="Arial"/>
        </w:rPr>
      </w:pPr>
      <w:r w:rsidRPr="00703994">
        <w:rPr>
          <w:rFonts w:ascii="Arial" w:hAnsi="Arial" w:cs="Arial"/>
        </w:rPr>
        <w:t>3.</w:t>
      </w:r>
      <w:r w:rsidR="002432C7" w:rsidRPr="00703994">
        <w:rPr>
          <w:rFonts w:ascii="Arial" w:hAnsi="Arial" w:cs="Arial"/>
        </w:rPr>
        <w:t>2</w:t>
      </w:r>
      <w:r w:rsidR="00981268" w:rsidRPr="00703994">
        <w:rPr>
          <w:rFonts w:ascii="Arial" w:hAnsi="Arial" w:cs="Arial"/>
        </w:rPr>
        <w:t>.</w:t>
      </w:r>
      <w:r w:rsidRPr="00703994">
        <w:rPr>
          <w:rFonts w:ascii="Arial" w:hAnsi="Arial" w:cs="Arial"/>
        </w:rPr>
        <w:t xml:space="preserve"> Prover todos os meios necessários à garantia da plena ope</w:t>
      </w:r>
      <w:r w:rsidR="00400E02" w:rsidRPr="00703994">
        <w:rPr>
          <w:rFonts w:ascii="Arial" w:hAnsi="Arial" w:cs="Arial"/>
        </w:rPr>
        <w:t xml:space="preserve">racionalidade </w:t>
      </w:r>
      <w:r w:rsidR="002432C7" w:rsidRPr="00703994">
        <w:rPr>
          <w:rFonts w:ascii="Arial" w:hAnsi="Arial" w:cs="Arial"/>
        </w:rPr>
        <w:t xml:space="preserve">da prestação de serviços. </w:t>
      </w:r>
    </w:p>
    <w:p w:rsidR="00B647C9" w:rsidRPr="00703994" w:rsidRDefault="00B647C9" w:rsidP="002C2AD0">
      <w:pPr>
        <w:jc w:val="both"/>
        <w:rPr>
          <w:rFonts w:ascii="Arial" w:hAnsi="Arial" w:cs="Arial"/>
        </w:rPr>
      </w:pPr>
      <w:r w:rsidRPr="00703994">
        <w:rPr>
          <w:rFonts w:ascii="Arial" w:hAnsi="Arial" w:cs="Arial"/>
        </w:rPr>
        <w:t>3.</w:t>
      </w:r>
      <w:r w:rsidR="002432C7" w:rsidRPr="00703994">
        <w:rPr>
          <w:rFonts w:ascii="Arial" w:hAnsi="Arial" w:cs="Arial"/>
        </w:rPr>
        <w:t>3</w:t>
      </w:r>
      <w:r w:rsidR="00981268" w:rsidRPr="00703994">
        <w:rPr>
          <w:rFonts w:ascii="Arial" w:hAnsi="Arial" w:cs="Arial"/>
        </w:rPr>
        <w:t>.</w:t>
      </w:r>
      <w:r w:rsidRPr="00703994">
        <w:rPr>
          <w:rFonts w:ascii="Arial" w:hAnsi="Arial" w:cs="Arial"/>
        </w:rPr>
        <w:t xml:space="preserve"> Executar fielment</w:t>
      </w:r>
      <w:r w:rsidR="007D0D51" w:rsidRPr="00703994">
        <w:rPr>
          <w:rFonts w:ascii="Arial" w:hAnsi="Arial" w:cs="Arial"/>
        </w:rPr>
        <w:t>e, dentro dos prazos pr</w:t>
      </w:r>
      <w:r w:rsidR="0025172E" w:rsidRPr="00703994">
        <w:rPr>
          <w:rFonts w:ascii="Arial" w:hAnsi="Arial" w:cs="Arial"/>
        </w:rPr>
        <w:t xml:space="preserve">evistos a </w:t>
      </w:r>
      <w:r w:rsidR="00400E02" w:rsidRPr="00703994">
        <w:rPr>
          <w:rFonts w:ascii="Arial" w:hAnsi="Arial" w:cs="Arial"/>
        </w:rPr>
        <w:t>prestação do serviço</w:t>
      </w:r>
      <w:r w:rsidR="0025172E" w:rsidRPr="00703994">
        <w:rPr>
          <w:rFonts w:ascii="Arial" w:hAnsi="Arial" w:cs="Arial"/>
        </w:rPr>
        <w:t>,</w:t>
      </w:r>
      <w:r w:rsidRPr="00703994">
        <w:rPr>
          <w:rFonts w:ascii="Arial" w:hAnsi="Arial" w:cs="Arial"/>
        </w:rPr>
        <w:t xml:space="preserve"> em obse</w:t>
      </w:r>
      <w:r w:rsidR="00400E02" w:rsidRPr="00703994">
        <w:rPr>
          <w:rFonts w:ascii="Arial" w:hAnsi="Arial" w:cs="Arial"/>
        </w:rPr>
        <w:t>rvância com as normas técnicas</w:t>
      </w:r>
      <w:r w:rsidRPr="00703994">
        <w:rPr>
          <w:rFonts w:ascii="Arial" w:hAnsi="Arial" w:cs="Arial"/>
        </w:rPr>
        <w:t xml:space="preserve">. </w:t>
      </w:r>
    </w:p>
    <w:p w:rsidR="00B647C9" w:rsidRPr="00703994" w:rsidRDefault="00C7490B" w:rsidP="002C2AD0">
      <w:pPr>
        <w:jc w:val="both"/>
        <w:rPr>
          <w:rFonts w:ascii="Arial" w:hAnsi="Arial" w:cs="Arial"/>
        </w:rPr>
      </w:pPr>
      <w:r w:rsidRPr="00703994">
        <w:rPr>
          <w:rFonts w:ascii="Arial" w:hAnsi="Arial" w:cs="Arial"/>
        </w:rPr>
        <w:t>3.4</w:t>
      </w:r>
      <w:r w:rsidR="00981268" w:rsidRPr="00703994">
        <w:rPr>
          <w:rFonts w:ascii="Arial" w:hAnsi="Arial" w:cs="Arial"/>
        </w:rPr>
        <w:t>.</w:t>
      </w:r>
      <w:r w:rsidR="00456464" w:rsidRPr="00703994">
        <w:rPr>
          <w:rFonts w:ascii="Arial" w:hAnsi="Arial" w:cs="Arial"/>
        </w:rPr>
        <w:t xml:space="preserve">Fornecer o </w:t>
      </w:r>
      <w:r w:rsidR="00D144BD" w:rsidRPr="00703994">
        <w:rPr>
          <w:rFonts w:ascii="Arial" w:hAnsi="Arial" w:cs="Arial"/>
        </w:rPr>
        <w:t>serviço</w:t>
      </w:r>
      <w:r w:rsidR="00B647C9" w:rsidRPr="00703994">
        <w:rPr>
          <w:rFonts w:ascii="Arial" w:hAnsi="Arial" w:cs="Arial"/>
        </w:rPr>
        <w:t xml:space="preserve"> dentro de elevados padrões, executando</w:t>
      </w:r>
      <w:r w:rsidR="00D144BD" w:rsidRPr="00703994">
        <w:rPr>
          <w:rFonts w:ascii="Arial" w:hAnsi="Arial" w:cs="Arial"/>
        </w:rPr>
        <w:t>-o</w:t>
      </w:r>
      <w:r w:rsidR="00B647C9" w:rsidRPr="00703994">
        <w:rPr>
          <w:rFonts w:ascii="Arial" w:hAnsi="Arial" w:cs="Arial"/>
        </w:rPr>
        <w:t xml:space="preserve"> com esmero e perfeição, refazendo tudo quanto </w:t>
      </w:r>
      <w:r w:rsidR="00D144BD" w:rsidRPr="00703994">
        <w:rPr>
          <w:rFonts w:ascii="Arial" w:hAnsi="Arial" w:cs="Arial"/>
        </w:rPr>
        <w:t xml:space="preserve">for impugnado, quer em razão da necessidade </w:t>
      </w:r>
      <w:r w:rsidR="00456464" w:rsidRPr="00703994">
        <w:rPr>
          <w:rFonts w:ascii="Arial" w:hAnsi="Arial" w:cs="Arial"/>
        </w:rPr>
        <w:t xml:space="preserve">ou da </w:t>
      </w:r>
      <w:r w:rsidR="00D144BD" w:rsidRPr="00703994">
        <w:rPr>
          <w:rFonts w:ascii="Arial" w:hAnsi="Arial" w:cs="Arial"/>
        </w:rPr>
        <w:t>demanda</w:t>
      </w:r>
      <w:r w:rsidR="00456464" w:rsidRPr="00703994">
        <w:rPr>
          <w:rFonts w:ascii="Arial" w:hAnsi="Arial" w:cs="Arial"/>
        </w:rPr>
        <w:t xml:space="preserve">. </w:t>
      </w:r>
    </w:p>
    <w:p w:rsidR="00B647C9" w:rsidRPr="00703994" w:rsidRDefault="00B647C9" w:rsidP="002C2AD0">
      <w:pPr>
        <w:jc w:val="both"/>
        <w:rPr>
          <w:rFonts w:ascii="Arial" w:hAnsi="Arial" w:cs="Arial"/>
        </w:rPr>
      </w:pPr>
    </w:p>
    <w:p w:rsidR="006F51D6" w:rsidRPr="00703994" w:rsidRDefault="00981268" w:rsidP="00405425">
      <w:pPr>
        <w:jc w:val="both"/>
        <w:rPr>
          <w:rFonts w:ascii="Arial" w:hAnsi="Arial" w:cs="Arial"/>
          <w:b/>
          <w:bCs/>
        </w:rPr>
      </w:pPr>
      <w:r w:rsidRPr="00703994">
        <w:rPr>
          <w:rFonts w:ascii="Arial" w:hAnsi="Arial" w:cs="Arial"/>
          <w:b/>
          <w:bCs/>
        </w:rPr>
        <w:t>ESPECIFICAÇÃO DA GARANTIA DO SERVIÇO (ART. 40, §1º, INCISO III, DA LEI Nº 14.133, DE 2021)</w:t>
      </w:r>
    </w:p>
    <w:p w:rsidR="006F51D6" w:rsidRDefault="006F51D6" w:rsidP="002C2AD0">
      <w:pPr>
        <w:jc w:val="both"/>
        <w:rPr>
          <w:rFonts w:ascii="Arial" w:hAnsi="Arial" w:cs="Arial"/>
        </w:rPr>
      </w:pPr>
      <w:r w:rsidRPr="00703994">
        <w:rPr>
          <w:rFonts w:ascii="Arial" w:hAnsi="Arial" w:cs="Arial"/>
        </w:rPr>
        <w:t>3.</w:t>
      </w:r>
      <w:r w:rsidR="00E02072">
        <w:rPr>
          <w:rFonts w:ascii="Arial" w:hAnsi="Arial" w:cs="Arial"/>
        </w:rPr>
        <w:t>5</w:t>
      </w:r>
      <w:r w:rsidR="00C7490B" w:rsidRPr="00703994">
        <w:rPr>
          <w:rFonts w:ascii="Arial" w:hAnsi="Arial" w:cs="Arial"/>
        </w:rPr>
        <w:t>.</w:t>
      </w:r>
      <w:r w:rsidRPr="00703994">
        <w:rPr>
          <w:rFonts w:ascii="Arial" w:hAnsi="Arial" w:cs="Arial"/>
        </w:rPr>
        <w:t xml:space="preserve"> O prazo de garantia contratual dos serviços é aquele estabelecido na Lei nº 8.078, de 11 de setembro de 1990 (Código de Defesa do Consumidor).</w:t>
      </w:r>
    </w:p>
    <w:p w:rsidR="008A4271" w:rsidRPr="00703994" w:rsidRDefault="008A4271" w:rsidP="002C2AD0">
      <w:pPr>
        <w:jc w:val="both"/>
        <w:rPr>
          <w:rFonts w:ascii="Arial" w:hAnsi="Arial" w:cs="Arial"/>
        </w:rPr>
      </w:pPr>
    </w:p>
    <w:p w:rsidR="006F51D6" w:rsidRPr="00703994" w:rsidRDefault="00981268" w:rsidP="00405425">
      <w:pPr>
        <w:jc w:val="both"/>
        <w:rPr>
          <w:rFonts w:ascii="Arial" w:hAnsi="Arial" w:cs="Arial"/>
          <w:b/>
          <w:bCs/>
        </w:rPr>
      </w:pPr>
      <w:r w:rsidRPr="00703994">
        <w:rPr>
          <w:rFonts w:ascii="Arial" w:hAnsi="Arial" w:cs="Arial"/>
          <w:b/>
          <w:bCs/>
        </w:rPr>
        <w:t>PROCEDIMENTOS DE TRANSIÇÃO E FINALIZAÇÃO DO CONTRATO</w:t>
      </w:r>
    </w:p>
    <w:p w:rsidR="006F51D6" w:rsidRPr="00703994" w:rsidRDefault="006F51D6" w:rsidP="00405425">
      <w:pPr>
        <w:jc w:val="both"/>
        <w:rPr>
          <w:rFonts w:ascii="Arial" w:eastAsiaTheme="minorHAnsi" w:hAnsi="Arial" w:cs="Arial"/>
          <w:vanish/>
        </w:rPr>
      </w:pPr>
      <w:r w:rsidRPr="00703994">
        <w:rPr>
          <w:rFonts w:ascii="Arial" w:hAnsi="Arial" w:cs="Arial"/>
        </w:rPr>
        <w:lastRenderedPageBreak/>
        <w:t>3.</w:t>
      </w:r>
      <w:r w:rsidR="00E02072">
        <w:rPr>
          <w:rFonts w:ascii="Arial" w:hAnsi="Arial" w:cs="Arial"/>
        </w:rPr>
        <w:t>6</w:t>
      </w:r>
      <w:r w:rsidR="006817C6" w:rsidRPr="00703994">
        <w:rPr>
          <w:rFonts w:ascii="Arial" w:hAnsi="Arial" w:cs="Arial"/>
        </w:rPr>
        <w:t>.</w:t>
      </w:r>
      <w:r w:rsidRPr="00703994">
        <w:rPr>
          <w:rFonts w:ascii="Arial" w:hAnsi="Arial" w:cs="Arial"/>
        </w:rPr>
        <w:t xml:space="preserve"> Não serão necessários procedimentos de transição e finalização do contrato devi</w:t>
      </w:r>
      <w:r w:rsidR="00405425" w:rsidRPr="00703994">
        <w:rPr>
          <w:rFonts w:ascii="Arial" w:hAnsi="Arial" w:cs="Arial"/>
        </w:rPr>
        <w:t>do às características do objeto.</w:t>
      </w:r>
    </w:p>
    <w:p w:rsidR="006F51D6" w:rsidRPr="00703994" w:rsidRDefault="006F51D6" w:rsidP="002C2AD0">
      <w:pPr>
        <w:pStyle w:val="PargrafodaLista"/>
        <w:numPr>
          <w:ilvl w:val="0"/>
          <w:numId w:val="8"/>
        </w:numPr>
        <w:spacing w:after="0" w:line="240" w:lineRule="auto"/>
        <w:ind w:left="0"/>
        <w:jc w:val="both"/>
        <w:rPr>
          <w:rFonts w:ascii="Arial" w:eastAsiaTheme="minorHAnsi" w:hAnsi="Arial" w:cs="Arial"/>
          <w:vanish/>
          <w:sz w:val="24"/>
          <w:szCs w:val="24"/>
        </w:rPr>
      </w:pPr>
    </w:p>
    <w:p w:rsidR="006F51D6" w:rsidRPr="00703994" w:rsidRDefault="006F51D6" w:rsidP="002C2AD0">
      <w:pPr>
        <w:pStyle w:val="PargrafodaLista"/>
        <w:numPr>
          <w:ilvl w:val="0"/>
          <w:numId w:val="8"/>
        </w:numPr>
        <w:spacing w:after="0" w:line="240" w:lineRule="auto"/>
        <w:ind w:left="0"/>
        <w:jc w:val="both"/>
        <w:rPr>
          <w:rFonts w:ascii="Arial" w:eastAsiaTheme="minorHAnsi" w:hAnsi="Arial" w:cs="Arial"/>
          <w:vanish/>
          <w:sz w:val="24"/>
          <w:szCs w:val="24"/>
        </w:rPr>
      </w:pPr>
    </w:p>
    <w:p w:rsidR="006F51D6" w:rsidRPr="00703994" w:rsidRDefault="006F51D6" w:rsidP="002C2AD0">
      <w:pPr>
        <w:pStyle w:val="PargrafodaLista"/>
        <w:numPr>
          <w:ilvl w:val="1"/>
          <w:numId w:val="4"/>
        </w:numPr>
        <w:spacing w:after="0" w:line="240" w:lineRule="auto"/>
        <w:ind w:left="0"/>
        <w:jc w:val="both"/>
        <w:rPr>
          <w:rFonts w:ascii="Arial" w:eastAsiaTheme="minorHAnsi" w:hAnsi="Arial" w:cs="Arial"/>
          <w:vanish/>
          <w:sz w:val="24"/>
          <w:szCs w:val="24"/>
        </w:rPr>
      </w:pPr>
    </w:p>
    <w:p w:rsidR="00C7490B" w:rsidRPr="00703994" w:rsidRDefault="00C7490B" w:rsidP="002C2AD0">
      <w:pPr>
        <w:pStyle w:val="Nivel2"/>
        <w:numPr>
          <w:ilvl w:val="0"/>
          <w:numId w:val="0"/>
        </w:numPr>
        <w:spacing w:before="0" w:after="0" w:line="240" w:lineRule="auto"/>
        <w:rPr>
          <w:color w:val="auto"/>
          <w:sz w:val="24"/>
          <w:szCs w:val="24"/>
        </w:rPr>
      </w:pPr>
    </w:p>
    <w:p w:rsidR="006F51D6" w:rsidRPr="00703994" w:rsidRDefault="006F51D6" w:rsidP="002C2AD0">
      <w:pPr>
        <w:pStyle w:val="Nivel3"/>
        <w:numPr>
          <w:ilvl w:val="0"/>
          <w:numId w:val="0"/>
        </w:numPr>
        <w:spacing w:before="0" w:after="0" w:line="240" w:lineRule="auto"/>
        <w:rPr>
          <w:color w:val="auto"/>
          <w:sz w:val="24"/>
          <w:szCs w:val="24"/>
        </w:rPr>
      </w:pPr>
      <w:r w:rsidRPr="00703994">
        <w:rPr>
          <w:color w:val="auto"/>
          <w:sz w:val="24"/>
          <w:szCs w:val="24"/>
        </w:rPr>
        <w:t>3.</w:t>
      </w:r>
      <w:r w:rsidR="00E02072">
        <w:rPr>
          <w:color w:val="auto"/>
          <w:sz w:val="24"/>
          <w:szCs w:val="24"/>
        </w:rPr>
        <w:t>7</w:t>
      </w:r>
      <w:r w:rsidR="009B727A" w:rsidRPr="00703994">
        <w:rPr>
          <w:color w:val="auto"/>
          <w:sz w:val="24"/>
          <w:szCs w:val="24"/>
        </w:rPr>
        <w:t>.</w:t>
      </w:r>
      <w:r w:rsidRPr="00703994">
        <w:rPr>
          <w:color w:val="auto"/>
          <w:sz w:val="24"/>
          <w:szCs w:val="24"/>
        </w:rPr>
        <w:t xml:space="preserve"> O Contratado fica obrigado a reparar, corrigir, remover, reconstruir ou substituir, às suas expensas, no todo ou em parte, </w:t>
      </w:r>
      <w:r w:rsidR="009B727A" w:rsidRPr="00703994">
        <w:rPr>
          <w:color w:val="auto"/>
          <w:sz w:val="24"/>
          <w:szCs w:val="24"/>
        </w:rPr>
        <w:t>a prestação dos serviços, em caso de verificação de v</w:t>
      </w:r>
      <w:r w:rsidRPr="00703994">
        <w:rPr>
          <w:color w:val="auto"/>
          <w:sz w:val="24"/>
          <w:szCs w:val="24"/>
        </w:rPr>
        <w:t>ícios, defeitos ou incor</w:t>
      </w:r>
      <w:r w:rsidR="009B727A" w:rsidRPr="00703994">
        <w:rPr>
          <w:color w:val="auto"/>
          <w:sz w:val="24"/>
          <w:szCs w:val="24"/>
        </w:rPr>
        <w:t xml:space="preserve">reções resultantes da execução do contrato, o qual caberá </w:t>
      </w:r>
      <w:r w:rsidRPr="00703994">
        <w:rPr>
          <w:color w:val="auto"/>
          <w:sz w:val="24"/>
          <w:szCs w:val="24"/>
        </w:rPr>
        <w:t xml:space="preserve">à fiscalização não atestar </w:t>
      </w:r>
      <w:r w:rsidR="009B727A" w:rsidRPr="00703994">
        <w:rPr>
          <w:color w:val="auto"/>
          <w:sz w:val="24"/>
          <w:szCs w:val="24"/>
        </w:rPr>
        <w:t>a execução dos serviços</w:t>
      </w:r>
      <w:r w:rsidRPr="00703994">
        <w:rPr>
          <w:color w:val="auto"/>
          <w:sz w:val="24"/>
          <w:szCs w:val="24"/>
        </w:rPr>
        <w:t xml:space="preserve"> até que sejam sanadas todas as eventuais pendências qu</w:t>
      </w:r>
      <w:r w:rsidR="009B727A" w:rsidRPr="00703994">
        <w:rPr>
          <w:color w:val="auto"/>
          <w:sz w:val="24"/>
          <w:szCs w:val="24"/>
        </w:rPr>
        <w:t>e possam v</w:t>
      </w:r>
      <w:r w:rsidR="005A7A10" w:rsidRPr="00703994">
        <w:rPr>
          <w:color w:val="auto"/>
          <w:sz w:val="24"/>
          <w:szCs w:val="24"/>
        </w:rPr>
        <w:t xml:space="preserve">ir a ser apontadas na execução contratual. </w:t>
      </w:r>
    </w:p>
    <w:p w:rsidR="006817C6" w:rsidRPr="00703994" w:rsidRDefault="006F51D6" w:rsidP="002C2AD0">
      <w:pPr>
        <w:pStyle w:val="Nivel3"/>
        <w:numPr>
          <w:ilvl w:val="0"/>
          <w:numId w:val="0"/>
        </w:numPr>
        <w:spacing w:before="0" w:after="0" w:line="240" w:lineRule="auto"/>
        <w:rPr>
          <w:color w:val="auto"/>
          <w:sz w:val="24"/>
          <w:szCs w:val="24"/>
        </w:rPr>
      </w:pPr>
      <w:r w:rsidRPr="00703994">
        <w:rPr>
          <w:color w:val="auto"/>
          <w:sz w:val="24"/>
          <w:szCs w:val="24"/>
        </w:rPr>
        <w:t>3.</w:t>
      </w:r>
      <w:r w:rsidR="00E02072">
        <w:rPr>
          <w:color w:val="auto"/>
          <w:sz w:val="24"/>
          <w:szCs w:val="24"/>
        </w:rPr>
        <w:t>8</w:t>
      </w:r>
      <w:r w:rsidR="00B5528B" w:rsidRPr="00703994">
        <w:rPr>
          <w:color w:val="auto"/>
          <w:sz w:val="24"/>
          <w:szCs w:val="24"/>
        </w:rPr>
        <w:t xml:space="preserve">. </w:t>
      </w:r>
      <w:r w:rsidRPr="00703994">
        <w:rPr>
          <w:color w:val="auto"/>
          <w:sz w:val="24"/>
          <w:szCs w:val="24"/>
        </w:rPr>
        <w:t xml:space="preserve">A fiscalização não efetuará o ateste </w:t>
      </w:r>
      <w:r w:rsidR="00B5528B" w:rsidRPr="00703994">
        <w:rPr>
          <w:color w:val="auto"/>
          <w:sz w:val="24"/>
          <w:szCs w:val="24"/>
        </w:rPr>
        <w:t xml:space="preserve">do relatório dos serviços/nota </w:t>
      </w:r>
      <w:r w:rsidR="00691A14" w:rsidRPr="00703994">
        <w:rPr>
          <w:color w:val="auto"/>
          <w:sz w:val="24"/>
          <w:szCs w:val="24"/>
        </w:rPr>
        <w:t>fiscal até</w:t>
      </w:r>
      <w:r w:rsidRPr="00703994">
        <w:rPr>
          <w:color w:val="auto"/>
          <w:sz w:val="24"/>
          <w:szCs w:val="24"/>
        </w:rPr>
        <w:t xml:space="preserve"> que sejam sanadas todas as eventuais pendências q</w:t>
      </w:r>
      <w:r w:rsidR="005A7A10" w:rsidRPr="00703994">
        <w:rPr>
          <w:color w:val="auto"/>
          <w:sz w:val="24"/>
          <w:szCs w:val="24"/>
        </w:rPr>
        <w:t xml:space="preserve">ue possam vir a ser apontadas durante a execução contratual. </w:t>
      </w:r>
      <w:r w:rsidRPr="00703994">
        <w:rPr>
          <w:color w:val="auto"/>
          <w:sz w:val="24"/>
          <w:szCs w:val="24"/>
        </w:rPr>
        <w:t>(</w:t>
      </w:r>
      <w:hyperlink r:id="rId38" w:anchor="art119" w:history="1">
        <w:r w:rsidRPr="00703994">
          <w:rPr>
            <w:rStyle w:val="Hyperlink"/>
            <w:color w:val="auto"/>
            <w:sz w:val="24"/>
            <w:szCs w:val="24"/>
            <w:u w:val="none"/>
          </w:rPr>
          <w:t>Art. 119 c/c art. 140 da Lei nº 14133, de 2021</w:t>
        </w:r>
      </w:hyperlink>
      <w:r w:rsidRPr="00703994">
        <w:rPr>
          <w:color w:val="auto"/>
          <w:sz w:val="24"/>
          <w:szCs w:val="24"/>
        </w:rPr>
        <w:t>)</w:t>
      </w:r>
    </w:p>
    <w:p w:rsidR="006F51D6" w:rsidRPr="00703994" w:rsidRDefault="006F51D6" w:rsidP="002C2AD0">
      <w:pPr>
        <w:pStyle w:val="Nivel3"/>
        <w:numPr>
          <w:ilvl w:val="0"/>
          <w:numId w:val="0"/>
        </w:numPr>
        <w:spacing w:before="0" w:after="0" w:line="240" w:lineRule="auto"/>
        <w:rPr>
          <w:color w:val="auto"/>
          <w:sz w:val="24"/>
          <w:szCs w:val="24"/>
        </w:rPr>
      </w:pPr>
      <w:r w:rsidRPr="00703994">
        <w:rPr>
          <w:color w:val="auto"/>
          <w:sz w:val="24"/>
          <w:szCs w:val="24"/>
        </w:rPr>
        <w:t>3.</w:t>
      </w:r>
      <w:r w:rsidR="00E02072">
        <w:rPr>
          <w:color w:val="auto"/>
          <w:sz w:val="24"/>
          <w:szCs w:val="24"/>
        </w:rPr>
        <w:t>9</w:t>
      </w:r>
      <w:r w:rsidR="00FB4820" w:rsidRPr="00703994">
        <w:rPr>
          <w:color w:val="auto"/>
          <w:sz w:val="24"/>
          <w:szCs w:val="24"/>
        </w:rPr>
        <w:t>. O serviço poderá ser rejeitado</w:t>
      </w:r>
      <w:r w:rsidRPr="00703994">
        <w:rPr>
          <w:color w:val="auto"/>
          <w:sz w:val="24"/>
          <w:szCs w:val="24"/>
        </w:rPr>
        <w:t>, no todo ou em parte, quando em desacordo com as especificações constantes neste Termo de Referência e na proposta, sem prejuízo da aplicação das penalidades.</w:t>
      </w:r>
    </w:p>
    <w:p w:rsidR="006F51D6" w:rsidRPr="00703994" w:rsidRDefault="006F51D6" w:rsidP="002C2AD0">
      <w:pPr>
        <w:pStyle w:val="Nivel2"/>
        <w:numPr>
          <w:ilvl w:val="0"/>
          <w:numId w:val="0"/>
        </w:numPr>
        <w:spacing w:before="0" w:after="0" w:line="240" w:lineRule="auto"/>
        <w:rPr>
          <w:color w:val="auto"/>
          <w:sz w:val="24"/>
          <w:szCs w:val="24"/>
        </w:rPr>
      </w:pPr>
      <w:r w:rsidRPr="00703994">
        <w:rPr>
          <w:color w:val="auto"/>
          <w:sz w:val="24"/>
          <w:szCs w:val="24"/>
        </w:rPr>
        <w:t>3.</w:t>
      </w:r>
      <w:r w:rsidR="00E02072">
        <w:rPr>
          <w:color w:val="auto"/>
          <w:sz w:val="24"/>
          <w:szCs w:val="24"/>
        </w:rPr>
        <w:t>10</w:t>
      </w:r>
      <w:r w:rsidRPr="00703994">
        <w:rPr>
          <w:color w:val="auto"/>
          <w:sz w:val="24"/>
          <w:szCs w:val="24"/>
        </w:rPr>
        <w:t>. 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rsidR="006F51D6" w:rsidRPr="00703994" w:rsidRDefault="006F51D6" w:rsidP="00B5528B">
      <w:pPr>
        <w:pStyle w:val="Nivel2"/>
        <w:numPr>
          <w:ilvl w:val="0"/>
          <w:numId w:val="0"/>
        </w:numPr>
        <w:spacing w:before="0" w:after="0" w:line="240" w:lineRule="auto"/>
        <w:rPr>
          <w:color w:val="auto"/>
          <w:sz w:val="24"/>
          <w:szCs w:val="24"/>
        </w:rPr>
      </w:pPr>
      <w:r w:rsidRPr="00703994">
        <w:rPr>
          <w:color w:val="auto"/>
          <w:sz w:val="24"/>
          <w:szCs w:val="24"/>
        </w:rPr>
        <w:t>3.</w:t>
      </w:r>
      <w:r w:rsidR="00B5528B" w:rsidRPr="00703994">
        <w:rPr>
          <w:color w:val="auto"/>
          <w:sz w:val="24"/>
          <w:szCs w:val="24"/>
        </w:rPr>
        <w:t>1</w:t>
      </w:r>
      <w:r w:rsidR="00E02072">
        <w:rPr>
          <w:color w:val="auto"/>
          <w:sz w:val="24"/>
          <w:szCs w:val="24"/>
        </w:rPr>
        <w:t>1</w:t>
      </w:r>
      <w:r w:rsidR="00FB4820" w:rsidRPr="00703994">
        <w:rPr>
          <w:color w:val="auto"/>
          <w:sz w:val="24"/>
          <w:szCs w:val="24"/>
        </w:rPr>
        <w:t xml:space="preserve">. O serviço será </w:t>
      </w:r>
      <w:r w:rsidR="00B5528B" w:rsidRPr="00703994">
        <w:rPr>
          <w:color w:val="auto"/>
          <w:sz w:val="24"/>
          <w:szCs w:val="24"/>
        </w:rPr>
        <w:t>atestado em até  05 (cinco)</w:t>
      </w:r>
      <w:r w:rsidRPr="00703994">
        <w:rPr>
          <w:color w:val="auto"/>
          <w:sz w:val="24"/>
          <w:szCs w:val="24"/>
        </w:rPr>
        <w:t xml:space="preserve"> dias</w:t>
      </w:r>
      <w:r w:rsidR="00B5528B" w:rsidRPr="00703994">
        <w:rPr>
          <w:color w:val="auto"/>
          <w:sz w:val="24"/>
          <w:szCs w:val="24"/>
        </w:rPr>
        <w:t xml:space="preserve"> após a</w:t>
      </w:r>
      <w:r w:rsidR="00967527">
        <w:rPr>
          <w:color w:val="auto"/>
          <w:sz w:val="24"/>
          <w:szCs w:val="24"/>
        </w:rPr>
        <w:t xml:space="preserve"> entrega dos trabalhos</w:t>
      </w:r>
      <w:r w:rsidRPr="00703994">
        <w:rPr>
          <w:color w:val="auto"/>
          <w:sz w:val="24"/>
          <w:szCs w:val="24"/>
        </w:rPr>
        <w:t xml:space="preserve">, após a verificação </w:t>
      </w:r>
      <w:r w:rsidR="00967527">
        <w:rPr>
          <w:color w:val="auto"/>
          <w:sz w:val="24"/>
          <w:szCs w:val="24"/>
        </w:rPr>
        <w:t xml:space="preserve">dos serviços </w:t>
      </w:r>
      <w:r w:rsidRPr="00703994">
        <w:rPr>
          <w:color w:val="auto"/>
          <w:sz w:val="24"/>
          <w:szCs w:val="24"/>
        </w:rPr>
        <w:t>e conse</w:t>
      </w:r>
      <w:r w:rsidR="00967527">
        <w:rPr>
          <w:color w:val="auto"/>
          <w:sz w:val="24"/>
          <w:szCs w:val="24"/>
        </w:rPr>
        <w:t>quente aceitação dos mesmo</w:t>
      </w:r>
      <w:r w:rsidR="00B5528B" w:rsidRPr="00703994">
        <w:rPr>
          <w:color w:val="auto"/>
          <w:sz w:val="24"/>
          <w:szCs w:val="24"/>
        </w:rPr>
        <w:t xml:space="preserve"> será analisado toda a documentação apresentada pela </w:t>
      </w:r>
      <w:r w:rsidRPr="00703994">
        <w:rPr>
          <w:color w:val="auto"/>
          <w:sz w:val="24"/>
          <w:szCs w:val="24"/>
        </w:rPr>
        <w:t>fiscalização e, caso haja irregularidades que impeçam a liquidação e o pagamento da despesa, indicar as cláusulas contratuais pertinentes, solicitando à contratada, por escrito, as respectivas correções;</w:t>
      </w:r>
    </w:p>
    <w:p w:rsidR="006F51D6" w:rsidRPr="00703994" w:rsidRDefault="006F51D6" w:rsidP="002C2AD0">
      <w:pPr>
        <w:pStyle w:val="Nivel3"/>
        <w:numPr>
          <w:ilvl w:val="0"/>
          <w:numId w:val="0"/>
        </w:numPr>
        <w:spacing w:before="0" w:after="0" w:line="240" w:lineRule="auto"/>
        <w:rPr>
          <w:color w:val="auto"/>
          <w:sz w:val="24"/>
          <w:szCs w:val="24"/>
        </w:rPr>
      </w:pPr>
      <w:r w:rsidRPr="00703994">
        <w:rPr>
          <w:color w:val="auto"/>
          <w:sz w:val="24"/>
          <w:szCs w:val="24"/>
        </w:rPr>
        <w:t>3.</w:t>
      </w:r>
      <w:r w:rsidR="00134F17" w:rsidRPr="00703994">
        <w:rPr>
          <w:color w:val="auto"/>
          <w:sz w:val="24"/>
          <w:szCs w:val="24"/>
        </w:rPr>
        <w:t>1</w:t>
      </w:r>
      <w:r w:rsidR="00E02072">
        <w:rPr>
          <w:color w:val="auto"/>
          <w:sz w:val="24"/>
          <w:szCs w:val="24"/>
        </w:rPr>
        <w:t>2</w:t>
      </w:r>
      <w:r w:rsidRPr="00703994">
        <w:rPr>
          <w:color w:val="auto"/>
          <w:sz w:val="24"/>
          <w:szCs w:val="24"/>
        </w:rPr>
        <w:t>. Comunicar a empresa para que emita a Nota Fiscal ou Fatura, com o valor exato dimensionado pela fiscalização.</w:t>
      </w:r>
    </w:p>
    <w:p w:rsidR="006F51D6" w:rsidRPr="00703994" w:rsidRDefault="006F51D6" w:rsidP="002C2AD0">
      <w:pPr>
        <w:pStyle w:val="Nivel3"/>
        <w:numPr>
          <w:ilvl w:val="0"/>
          <w:numId w:val="0"/>
        </w:numPr>
        <w:spacing w:before="0" w:after="0" w:line="240" w:lineRule="auto"/>
        <w:rPr>
          <w:bCs/>
          <w:color w:val="000000" w:themeColor="text1"/>
          <w:sz w:val="24"/>
          <w:szCs w:val="24"/>
        </w:rPr>
      </w:pPr>
      <w:r w:rsidRPr="00703994">
        <w:rPr>
          <w:color w:val="000000" w:themeColor="text1"/>
          <w:sz w:val="24"/>
          <w:szCs w:val="24"/>
        </w:rPr>
        <w:t>3.</w:t>
      </w:r>
      <w:r w:rsidR="00134F17" w:rsidRPr="00703994">
        <w:rPr>
          <w:color w:val="000000" w:themeColor="text1"/>
          <w:sz w:val="24"/>
          <w:szCs w:val="24"/>
        </w:rPr>
        <w:t>1</w:t>
      </w:r>
      <w:r w:rsidR="006103ED">
        <w:rPr>
          <w:color w:val="000000" w:themeColor="text1"/>
          <w:sz w:val="24"/>
          <w:szCs w:val="24"/>
        </w:rPr>
        <w:t>3</w:t>
      </w:r>
      <w:r w:rsidR="00134F17" w:rsidRPr="00703994">
        <w:rPr>
          <w:color w:val="000000" w:themeColor="text1"/>
          <w:sz w:val="24"/>
          <w:szCs w:val="24"/>
        </w:rPr>
        <w:t>.</w:t>
      </w:r>
      <w:r w:rsidRPr="00703994">
        <w:rPr>
          <w:color w:val="000000" w:themeColor="text1"/>
          <w:sz w:val="24"/>
          <w:szCs w:val="24"/>
        </w:rPr>
        <w:t xml:space="preserve"> Enviar a documentação pertinente ao setor de contratos para a formalização dos procedimentos de liquidação e pagamento, no valor dimensionado pela fiscalização e gestão.</w:t>
      </w:r>
    </w:p>
    <w:p w:rsidR="006F51D6" w:rsidRPr="00703994" w:rsidRDefault="006F51D6" w:rsidP="002C2AD0">
      <w:pPr>
        <w:pStyle w:val="Nivel2"/>
        <w:numPr>
          <w:ilvl w:val="0"/>
          <w:numId w:val="0"/>
        </w:numPr>
        <w:spacing w:before="0" w:after="0" w:line="240" w:lineRule="auto"/>
        <w:rPr>
          <w:color w:val="000000" w:themeColor="text1"/>
          <w:sz w:val="24"/>
          <w:szCs w:val="24"/>
        </w:rPr>
      </w:pPr>
      <w:r w:rsidRPr="00703994">
        <w:rPr>
          <w:color w:val="000000" w:themeColor="text1"/>
          <w:sz w:val="24"/>
          <w:szCs w:val="24"/>
        </w:rPr>
        <w:t>3.</w:t>
      </w:r>
      <w:r w:rsidR="006103ED">
        <w:rPr>
          <w:color w:val="000000" w:themeColor="text1"/>
          <w:sz w:val="24"/>
          <w:szCs w:val="24"/>
        </w:rPr>
        <w:t>14</w:t>
      </w:r>
      <w:r w:rsidRPr="00703994">
        <w:rPr>
          <w:color w:val="000000" w:themeColor="text1"/>
          <w:sz w:val="24"/>
          <w:szCs w:val="24"/>
        </w:rPr>
        <w:t>. No caso de controvérsia sobre a execução do objet</w:t>
      </w:r>
      <w:r w:rsidR="00243FE2" w:rsidRPr="00703994">
        <w:rPr>
          <w:color w:val="000000" w:themeColor="text1"/>
          <w:sz w:val="24"/>
          <w:szCs w:val="24"/>
        </w:rPr>
        <w:t>o</w:t>
      </w:r>
      <w:r w:rsidRPr="00703994">
        <w:rPr>
          <w:color w:val="000000" w:themeColor="text1"/>
          <w:sz w:val="24"/>
          <w:szCs w:val="24"/>
        </w:rPr>
        <w:t xml:space="preserve">, deverá ser observado o teor do </w:t>
      </w:r>
      <w:hyperlink r:id="rId39" w:anchor="art143" w:history="1">
        <w:r w:rsidRPr="00703994">
          <w:rPr>
            <w:rStyle w:val="Hyperlink"/>
            <w:color w:val="000000" w:themeColor="text1"/>
            <w:sz w:val="24"/>
            <w:szCs w:val="24"/>
            <w:u w:val="none"/>
          </w:rPr>
          <w:t>art. 143 da Lei nº 14.133, de 2021</w:t>
        </w:r>
      </w:hyperlink>
      <w:r w:rsidRPr="00703994">
        <w:rPr>
          <w:color w:val="000000" w:themeColor="text1"/>
          <w:sz w:val="24"/>
          <w:szCs w:val="24"/>
        </w:rPr>
        <w:t xml:space="preserve">, comunicando-se à empresa para emissão de Nota Fiscal no que </w:t>
      </w:r>
      <w:proofErr w:type="spellStart"/>
      <w:r w:rsidRPr="00703994">
        <w:rPr>
          <w:color w:val="000000" w:themeColor="text1"/>
          <w:sz w:val="24"/>
          <w:szCs w:val="24"/>
        </w:rPr>
        <w:t>pertine</w:t>
      </w:r>
      <w:proofErr w:type="spellEnd"/>
      <w:r w:rsidRPr="00703994">
        <w:rPr>
          <w:color w:val="000000" w:themeColor="text1"/>
          <w:sz w:val="24"/>
          <w:szCs w:val="24"/>
        </w:rPr>
        <w:t xml:space="preserve"> à parcela incontroversa da execução do objeto, para efeito de liquidação e pagamento.</w:t>
      </w:r>
    </w:p>
    <w:p w:rsidR="006F51D6" w:rsidRPr="00703994" w:rsidRDefault="006F51D6" w:rsidP="002C2AD0">
      <w:pPr>
        <w:pStyle w:val="Nivel2"/>
        <w:numPr>
          <w:ilvl w:val="0"/>
          <w:numId w:val="0"/>
        </w:numPr>
        <w:spacing w:before="0" w:after="0" w:line="240" w:lineRule="auto"/>
        <w:rPr>
          <w:color w:val="000000" w:themeColor="text1"/>
          <w:sz w:val="24"/>
          <w:szCs w:val="24"/>
        </w:rPr>
      </w:pPr>
      <w:r w:rsidRPr="00703994">
        <w:rPr>
          <w:color w:val="000000" w:themeColor="text1"/>
          <w:sz w:val="24"/>
          <w:szCs w:val="24"/>
        </w:rPr>
        <w:t>3.</w:t>
      </w:r>
      <w:r w:rsidR="006103ED">
        <w:rPr>
          <w:color w:val="000000" w:themeColor="text1"/>
          <w:sz w:val="24"/>
          <w:szCs w:val="24"/>
        </w:rPr>
        <w:t>15</w:t>
      </w:r>
      <w:r w:rsidRPr="00703994">
        <w:rPr>
          <w:color w:val="000000" w:themeColor="text1"/>
          <w:sz w:val="24"/>
          <w:szCs w:val="24"/>
        </w:rPr>
        <w:t>. Nenhum prazo de recebimento ocorrerá enquanto pendente a solução, pelo contratado, de inconsistências verificadas na execução do objeto ou no instrumento de cobrança.</w:t>
      </w:r>
    </w:p>
    <w:p w:rsidR="006F51D6" w:rsidRPr="00703994" w:rsidRDefault="006F51D6" w:rsidP="002C2AD0">
      <w:pPr>
        <w:pStyle w:val="Nivel2"/>
        <w:numPr>
          <w:ilvl w:val="0"/>
          <w:numId w:val="0"/>
        </w:numPr>
        <w:spacing w:before="0" w:after="0" w:line="240" w:lineRule="auto"/>
        <w:rPr>
          <w:color w:val="000000" w:themeColor="text1"/>
          <w:sz w:val="24"/>
          <w:szCs w:val="24"/>
        </w:rPr>
      </w:pPr>
      <w:r w:rsidRPr="00703994">
        <w:rPr>
          <w:color w:val="000000" w:themeColor="text1"/>
          <w:sz w:val="24"/>
          <w:szCs w:val="24"/>
        </w:rPr>
        <w:t>3.</w:t>
      </w:r>
      <w:r w:rsidR="006103ED">
        <w:rPr>
          <w:color w:val="000000" w:themeColor="text1"/>
          <w:sz w:val="24"/>
          <w:szCs w:val="24"/>
        </w:rPr>
        <w:t>16</w:t>
      </w:r>
      <w:r w:rsidRPr="00703994">
        <w:rPr>
          <w:color w:val="000000" w:themeColor="text1"/>
          <w:sz w:val="24"/>
          <w:szCs w:val="24"/>
        </w:rPr>
        <w:t xml:space="preserve">. O recebimento provisório ou definitivo não excluirá a responsabilidade civil pela solidez e pela </w:t>
      </w:r>
      <w:r w:rsidR="00635D9A" w:rsidRPr="00703994">
        <w:rPr>
          <w:color w:val="000000" w:themeColor="text1"/>
          <w:sz w:val="24"/>
          <w:szCs w:val="24"/>
        </w:rPr>
        <w:t xml:space="preserve">qualidade do </w:t>
      </w:r>
      <w:r w:rsidR="002D1A41" w:rsidRPr="00703994">
        <w:rPr>
          <w:color w:val="000000" w:themeColor="text1"/>
          <w:sz w:val="24"/>
          <w:szCs w:val="24"/>
        </w:rPr>
        <w:t>serviço</w:t>
      </w:r>
      <w:r w:rsidRPr="00703994">
        <w:rPr>
          <w:color w:val="000000" w:themeColor="text1"/>
          <w:sz w:val="24"/>
          <w:szCs w:val="24"/>
        </w:rPr>
        <w:t>nem a responsabilidade ético-profissional pela perfeita execução do contrato.</w:t>
      </w:r>
    </w:p>
    <w:p w:rsidR="006F51D6" w:rsidRPr="00703994" w:rsidRDefault="006F51D6" w:rsidP="002C2AD0">
      <w:pPr>
        <w:pStyle w:val="Nivel2"/>
        <w:numPr>
          <w:ilvl w:val="0"/>
          <w:numId w:val="0"/>
        </w:numPr>
        <w:spacing w:before="0" w:after="0" w:line="240" w:lineRule="auto"/>
        <w:rPr>
          <w:color w:val="FF0000"/>
          <w:sz w:val="24"/>
          <w:szCs w:val="24"/>
        </w:rPr>
      </w:pPr>
    </w:p>
    <w:p w:rsidR="006F51D6" w:rsidRPr="00703994" w:rsidRDefault="006F51D6" w:rsidP="00BE31A2">
      <w:pPr>
        <w:pStyle w:val="Nivel01"/>
      </w:pPr>
      <w:r w:rsidRPr="00703994">
        <w:t xml:space="preserve">4. </w:t>
      </w:r>
      <w:r w:rsidR="003F0F4B" w:rsidRPr="00703994">
        <w:t xml:space="preserve">DO </w:t>
      </w:r>
      <w:r w:rsidRPr="00703994">
        <w:t>MODELO DE GESTÃO DO CONTRATO:</w:t>
      </w:r>
    </w:p>
    <w:p w:rsidR="006F51D6" w:rsidRPr="00703994" w:rsidRDefault="006F51D6" w:rsidP="002C2AD0">
      <w:pPr>
        <w:pStyle w:val="Contedo"/>
        <w:spacing w:after="0" w:line="240" w:lineRule="auto"/>
        <w:ind w:left="0" w:firstLine="0"/>
        <w:rPr>
          <w:bCs/>
          <w:sz w:val="24"/>
          <w:szCs w:val="24"/>
        </w:rPr>
      </w:pPr>
      <w:r w:rsidRPr="00703994">
        <w:rPr>
          <w:bCs/>
          <w:sz w:val="24"/>
          <w:szCs w:val="24"/>
        </w:rPr>
        <w:t>4.1. O contrato deverá ser executado fielmente pelas partes, de acordo com as cláusulas avençadas e as normas da Lei nº 14.133, de 2021, e cada parte responderá pelas consequências de sua inexecução total ou parcial (caput do art. 115 da Lei nº 14.133, de 2021).</w:t>
      </w:r>
    </w:p>
    <w:p w:rsidR="006F51D6" w:rsidRPr="00703994" w:rsidRDefault="006F51D6" w:rsidP="002C2AD0">
      <w:pPr>
        <w:pStyle w:val="Nivel2"/>
        <w:numPr>
          <w:ilvl w:val="0"/>
          <w:numId w:val="0"/>
        </w:numPr>
        <w:spacing w:before="0" w:after="0" w:line="240" w:lineRule="auto"/>
        <w:rPr>
          <w:color w:val="auto"/>
          <w:sz w:val="24"/>
          <w:szCs w:val="24"/>
        </w:rPr>
      </w:pPr>
      <w:r w:rsidRPr="00F749BD">
        <w:rPr>
          <w:bCs/>
          <w:color w:val="auto"/>
          <w:sz w:val="24"/>
          <w:szCs w:val="24"/>
        </w:rPr>
        <w:t xml:space="preserve">4.2. Em caso de impedimento, ordem de paralisação ou suspensão do contrato, o </w:t>
      </w:r>
      <w:r w:rsidR="00F749BD" w:rsidRPr="00F749BD">
        <w:rPr>
          <w:bCs/>
          <w:color w:val="auto"/>
          <w:sz w:val="24"/>
          <w:szCs w:val="24"/>
        </w:rPr>
        <w:t>prazo</w:t>
      </w:r>
      <w:r w:rsidRPr="00F749BD">
        <w:rPr>
          <w:bCs/>
          <w:color w:val="auto"/>
          <w:sz w:val="24"/>
          <w:szCs w:val="24"/>
        </w:rPr>
        <w:t xml:space="preserve"> de execução será prorrogado automaticamente pelo tempo correspondente, </w:t>
      </w:r>
      <w:r w:rsidRPr="00F749BD">
        <w:rPr>
          <w:bCs/>
          <w:color w:val="auto"/>
          <w:sz w:val="24"/>
          <w:szCs w:val="24"/>
        </w:rPr>
        <w:lastRenderedPageBreak/>
        <w:t>anotadas tais circunstâncias mediante simples apostila (§5°do art. 115 da Lei nº 14.133, de 2021).</w:t>
      </w:r>
    </w:p>
    <w:p w:rsidR="006F51D6" w:rsidRPr="00703994" w:rsidRDefault="006F51D6" w:rsidP="002C2AD0">
      <w:pPr>
        <w:pStyle w:val="Contedo"/>
        <w:spacing w:after="0" w:line="240" w:lineRule="auto"/>
        <w:ind w:left="0" w:firstLine="0"/>
        <w:rPr>
          <w:bCs/>
          <w:sz w:val="24"/>
          <w:szCs w:val="24"/>
        </w:rPr>
      </w:pPr>
      <w:r w:rsidRPr="00703994">
        <w:rPr>
          <w:bCs/>
          <w:sz w:val="24"/>
          <w:szCs w:val="24"/>
        </w:rPr>
        <w:t xml:space="preserve">4.3. A execução do contrato deverá ser acompanhada e fiscalizada pelo(s) fiscal(is) do contrato, ou pelos respectivos substitutos (caput do art. 117 da Lei nº 14.133, de 2021). </w:t>
      </w:r>
    </w:p>
    <w:p w:rsidR="006F51D6" w:rsidRPr="00703994" w:rsidRDefault="006F51D6" w:rsidP="002C2AD0">
      <w:pPr>
        <w:pStyle w:val="Contedo"/>
        <w:spacing w:after="0" w:line="240" w:lineRule="auto"/>
        <w:ind w:left="0" w:firstLine="0"/>
        <w:rPr>
          <w:bCs/>
          <w:sz w:val="24"/>
          <w:szCs w:val="24"/>
        </w:rPr>
      </w:pPr>
      <w:r w:rsidRPr="00703994">
        <w:rPr>
          <w:bCs/>
          <w:sz w:val="24"/>
          <w:szCs w:val="24"/>
        </w:rPr>
        <w:t>4.3.1. O fiscal do contrato anotará em registro próprio todas as ocorrências relacionadas à execução do contrato, determinando o que for necessário para a regularização das faltas ou dos defeitos observados (§1º do art. 117 da Lei nº 14.133, de 2021).</w:t>
      </w:r>
    </w:p>
    <w:p w:rsidR="006F51D6" w:rsidRPr="00703994" w:rsidRDefault="006F51D6" w:rsidP="002C2AD0">
      <w:pPr>
        <w:pStyle w:val="Contedo"/>
        <w:spacing w:after="0" w:line="240" w:lineRule="auto"/>
        <w:ind w:left="0" w:firstLine="0"/>
        <w:rPr>
          <w:bCs/>
          <w:sz w:val="24"/>
          <w:szCs w:val="24"/>
        </w:rPr>
      </w:pPr>
      <w:r w:rsidRPr="00703994">
        <w:rPr>
          <w:bCs/>
          <w:sz w:val="24"/>
          <w:szCs w:val="24"/>
        </w:rPr>
        <w:t>4.3.2. O fiscal do contrato informará a seus superiores, em tempo hábil para a adoção das medidas convenientes, a situação que demandar decisão ou providência que ultrapasse sua competência (§2º do art. 117 da Lei nº 14.133, de 2021).</w:t>
      </w:r>
    </w:p>
    <w:p w:rsidR="006F51D6" w:rsidRPr="00703994" w:rsidRDefault="006F51D6" w:rsidP="002C2AD0">
      <w:pPr>
        <w:pStyle w:val="Contedo"/>
        <w:spacing w:after="0" w:line="240" w:lineRule="auto"/>
        <w:ind w:left="0" w:firstLine="0"/>
        <w:rPr>
          <w:bCs/>
          <w:sz w:val="24"/>
          <w:szCs w:val="24"/>
        </w:rPr>
      </w:pPr>
      <w:r w:rsidRPr="00703994">
        <w:rPr>
          <w:bCs/>
          <w:sz w:val="24"/>
          <w:szCs w:val="24"/>
        </w:rPr>
        <w:t>4.4. O Contratado será obrigado a reparar, corrigir, remover, reconstruir ou substituir, a suas expensas, no total ou em parte, o objeto do contrato em que se verificarem vícios, defeitos ou incorreções resultantes de sua execução ou de materiais nela empregados (art. 119 da Lei nº 14.133, de 2021).</w:t>
      </w:r>
    </w:p>
    <w:p w:rsidR="006F51D6" w:rsidRPr="00703994" w:rsidRDefault="006F51D6" w:rsidP="002C2AD0">
      <w:pPr>
        <w:pStyle w:val="Contedo"/>
        <w:spacing w:after="0" w:line="240" w:lineRule="auto"/>
        <w:ind w:left="0" w:firstLine="0"/>
        <w:rPr>
          <w:bCs/>
          <w:sz w:val="24"/>
          <w:szCs w:val="24"/>
        </w:rPr>
      </w:pPr>
      <w:r w:rsidRPr="00703994">
        <w:rPr>
          <w:bCs/>
          <w:sz w:val="24"/>
          <w:szCs w:val="24"/>
        </w:rPr>
        <w:t>4.5. O Contratado será responsável pelos danos causados diretamente à Administração ou a terceiros em razão da execução do contrato, e não excluirá nem reduzirá essa responsabilidade a fiscalização ou o acompanhamento pelo contratante (art. 120 da Lei nº 14.133, de 2021).</w:t>
      </w:r>
    </w:p>
    <w:p w:rsidR="006F51D6" w:rsidRPr="00703994" w:rsidRDefault="006F51D6" w:rsidP="002C2AD0">
      <w:pPr>
        <w:pStyle w:val="Contedo"/>
        <w:spacing w:after="0" w:line="240" w:lineRule="auto"/>
        <w:ind w:left="0" w:firstLine="0"/>
        <w:rPr>
          <w:bCs/>
          <w:sz w:val="24"/>
          <w:szCs w:val="24"/>
        </w:rPr>
      </w:pPr>
      <w:r w:rsidRPr="00703994">
        <w:rPr>
          <w:bCs/>
          <w:sz w:val="24"/>
          <w:szCs w:val="24"/>
        </w:rPr>
        <w:t>4.6. Somente o Contratado será responsável pelos encargos trabalhistas, previdenciários, fiscais e comerciais resultantes da execução do contrato (caput do art. 121 da Lei nº 14.133, de 2021).</w:t>
      </w:r>
    </w:p>
    <w:p w:rsidR="006F51D6" w:rsidRPr="00703994" w:rsidRDefault="006F51D6" w:rsidP="002C2AD0">
      <w:pPr>
        <w:pStyle w:val="Contedo"/>
        <w:spacing w:after="0" w:line="240" w:lineRule="auto"/>
        <w:ind w:left="0" w:firstLine="0"/>
        <w:rPr>
          <w:bCs/>
          <w:sz w:val="24"/>
          <w:szCs w:val="24"/>
        </w:rPr>
      </w:pPr>
      <w:r w:rsidRPr="00703994">
        <w:rPr>
          <w:bCs/>
          <w:sz w:val="24"/>
          <w:szCs w:val="24"/>
        </w:rPr>
        <w:t>4.6.1. A inadimplência do Contratado em relação aos encargos trabalhistas, fiscais e comerciais não transferirá à Administração a responsabilidade pelo seu pagamento e não poderá onerar o objeto do contrato (§1º do art. 121 da Lei nº 14.133, de 2021).</w:t>
      </w:r>
    </w:p>
    <w:p w:rsidR="006F51D6" w:rsidRPr="00703994" w:rsidRDefault="006F51D6" w:rsidP="002C2AD0">
      <w:pPr>
        <w:pStyle w:val="Contedo"/>
        <w:spacing w:after="0" w:line="240" w:lineRule="auto"/>
        <w:ind w:left="0" w:firstLine="0"/>
        <w:rPr>
          <w:bCs/>
          <w:sz w:val="24"/>
          <w:szCs w:val="24"/>
        </w:rPr>
      </w:pPr>
      <w:r w:rsidRPr="00703994">
        <w:rPr>
          <w:bCs/>
          <w:sz w:val="24"/>
          <w:szCs w:val="24"/>
        </w:rPr>
        <w:t>4.7. As comunicações entre o órgão ou entidade e a contratada devem ser realizadas por escrito sempre que o ato exigir tal formalidade, admitindo-se, excepcionalmente, o uso de mensagem eletrônica para esse fim (§2º do art. 44 da IN 5, de 2017).</w:t>
      </w:r>
    </w:p>
    <w:p w:rsidR="006F51D6" w:rsidRPr="00703994" w:rsidRDefault="006F51D6" w:rsidP="002C2AD0">
      <w:pPr>
        <w:pStyle w:val="Contedo"/>
        <w:spacing w:after="0" w:line="240" w:lineRule="auto"/>
        <w:ind w:left="0" w:firstLine="0"/>
        <w:rPr>
          <w:bCs/>
          <w:sz w:val="24"/>
          <w:szCs w:val="24"/>
        </w:rPr>
      </w:pPr>
      <w:r w:rsidRPr="00703994">
        <w:rPr>
          <w:bCs/>
          <w:sz w:val="24"/>
          <w:szCs w:val="24"/>
        </w:rPr>
        <w:t>4.8. O órgão ou entidade poderá convocar representante da empresa para adoção de providências que devam ser cumpridas de imediato (§1º do art. 44 da IN 5, de 2017).</w:t>
      </w:r>
    </w:p>
    <w:p w:rsidR="006F51D6" w:rsidRPr="00703994" w:rsidRDefault="006F51D6" w:rsidP="002C2AD0">
      <w:pPr>
        <w:pStyle w:val="Contedo"/>
        <w:spacing w:after="0" w:line="240" w:lineRule="auto"/>
        <w:ind w:left="0" w:firstLine="0"/>
        <w:rPr>
          <w:bCs/>
          <w:sz w:val="24"/>
          <w:szCs w:val="24"/>
        </w:rPr>
      </w:pPr>
      <w:r w:rsidRPr="00703994">
        <w:rPr>
          <w:bCs/>
          <w:sz w:val="24"/>
          <w:szCs w:val="24"/>
        </w:rPr>
        <w:t xml:space="preserve">4.9. Antes do pagamento da nota fiscal ou da fatura, </w:t>
      </w:r>
      <w:r w:rsidR="00134F17" w:rsidRPr="00703994">
        <w:rPr>
          <w:bCs/>
          <w:sz w:val="24"/>
          <w:szCs w:val="24"/>
        </w:rPr>
        <w:t>poderá</w:t>
      </w:r>
      <w:r w:rsidRPr="00703994">
        <w:rPr>
          <w:bCs/>
          <w:sz w:val="24"/>
          <w:szCs w:val="24"/>
        </w:rPr>
        <w:t xml:space="preserve"> ser consultada a situação da empresa junto ao </w:t>
      </w:r>
      <w:r w:rsidR="00134F17" w:rsidRPr="00703994">
        <w:rPr>
          <w:bCs/>
          <w:sz w:val="24"/>
          <w:szCs w:val="24"/>
        </w:rPr>
        <w:t xml:space="preserve">SICAF, nos documentos por ele abrangidos. </w:t>
      </w:r>
    </w:p>
    <w:p w:rsidR="006F51D6" w:rsidRPr="00703994" w:rsidRDefault="006F51D6" w:rsidP="002C2AD0">
      <w:pPr>
        <w:pStyle w:val="Contedo"/>
        <w:spacing w:after="0" w:line="240" w:lineRule="auto"/>
        <w:ind w:left="0" w:firstLine="0"/>
        <w:rPr>
          <w:bCs/>
          <w:sz w:val="24"/>
          <w:szCs w:val="24"/>
        </w:rPr>
      </w:pPr>
      <w:r w:rsidRPr="00703994">
        <w:rPr>
          <w:bCs/>
          <w:sz w:val="24"/>
          <w:szCs w:val="24"/>
        </w:rPr>
        <w:t>4.10. Serão exigidos a Certidão Negativa de Débito (CND) relativa a Créditos Tributários Federais e à Dívida Ativa da União, o Certificado de Regularidade do FGTS (CRF) e a Certidão Negativa de Débitos Trabalhistas (CNDT), caso esses documentos não estejam regularizados no SICAF.</w:t>
      </w:r>
    </w:p>
    <w:p w:rsidR="006F51D6" w:rsidRPr="00703994" w:rsidRDefault="006F51D6" w:rsidP="002C2AD0">
      <w:pPr>
        <w:pStyle w:val="Nivel2"/>
        <w:numPr>
          <w:ilvl w:val="0"/>
          <w:numId w:val="0"/>
        </w:numPr>
        <w:spacing w:before="0" w:after="0" w:line="240" w:lineRule="auto"/>
        <w:rPr>
          <w:color w:val="auto"/>
          <w:sz w:val="24"/>
          <w:szCs w:val="24"/>
        </w:rPr>
      </w:pPr>
    </w:p>
    <w:p w:rsidR="006F51D6" w:rsidRPr="00703994" w:rsidRDefault="006F51D6" w:rsidP="00BE31A2">
      <w:pPr>
        <w:pStyle w:val="Nivel01"/>
      </w:pPr>
      <w:r w:rsidRPr="00703994">
        <w:t xml:space="preserve">5. </w:t>
      </w:r>
      <w:r w:rsidR="003F0F4B" w:rsidRPr="00703994">
        <w:t xml:space="preserve">DA </w:t>
      </w:r>
      <w:r w:rsidRPr="00703994">
        <w:t>FORMA E CRITÉRIOS DE SELEÇÃO DO FORNECEDOR E FORMA DE FORNECIMENTO:</w:t>
      </w:r>
    </w:p>
    <w:p w:rsidR="006F51D6" w:rsidRPr="00703994" w:rsidRDefault="006F51D6" w:rsidP="002C2AD0">
      <w:pPr>
        <w:pStyle w:val="Contedo"/>
        <w:spacing w:after="0" w:line="240" w:lineRule="auto"/>
        <w:ind w:left="0" w:firstLine="0"/>
        <w:rPr>
          <w:b/>
          <w:bCs/>
          <w:sz w:val="24"/>
          <w:szCs w:val="24"/>
        </w:rPr>
      </w:pPr>
      <w:r w:rsidRPr="00703994">
        <w:rPr>
          <w:sz w:val="24"/>
          <w:szCs w:val="24"/>
        </w:rPr>
        <w:t xml:space="preserve">5.1. </w:t>
      </w:r>
      <w:r w:rsidRPr="00703994">
        <w:rPr>
          <w:rFonts w:eastAsia="Ecofont_Spranq_eco_Sans"/>
          <w:sz w:val="24"/>
          <w:szCs w:val="24"/>
        </w:rPr>
        <w:t xml:space="preserve">O fornecedor será selecionado por meio da realização de procedimento de dispensa de licitação, com fundamento </w:t>
      </w:r>
      <w:r w:rsidR="00691A14" w:rsidRPr="00703994">
        <w:rPr>
          <w:rFonts w:eastAsia="Ecofont_Spranq_eco_Sans"/>
          <w:sz w:val="24"/>
          <w:szCs w:val="24"/>
        </w:rPr>
        <w:t xml:space="preserve">na hipótese do art. 75, inciso </w:t>
      </w:r>
      <w:r w:rsidR="00134F17" w:rsidRPr="00703994">
        <w:rPr>
          <w:rFonts w:eastAsia="Ecofont_Spranq_eco_Sans"/>
          <w:sz w:val="24"/>
          <w:szCs w:val="24"/>
        </w:rPr>
        <w:t>I</w:t>
      </w:r>
      <w:r w:rsidRPr="00703994">
        <w:rPr>
          <w:rFonts w:eastAsia="Ecofont_Spranq_eco_Sans"/>
          <w:sz w:val="24"/>
          <w:szCs w:val="24"/>
        </w:rPr>
        <w:t xml:space="preserve">, da Lei nº 14.133/2021, </w:t>
      </w:r>
      <w:r w:rsidRPr="00703994">
        <w:rPr>
          <w:bCs/>
          <w:sz w:val="24"/>
          <w:szCs w:val="24"/>
        </w:rPr>
        <w:t xml:space="preserve">que culminará com a </w:t>
      </w:r>
      <w:r w:rsidR="003F0F4B" w:rsidRPr="00703994">
        <w:rPr>
          <w:b/>
          <w:bCs/>
          <w:sz w:val="24"/>
          <w:szCs w:val="24"/>
        </w:rPr>
        <w:t>SELEÇÃO DA PROPOSTA DE MENOR PREÇO GLOBAL.</w:t>
      </w:r>
    </w:p>
    <w:p w:rsidR="006F51D6" w:rsidRPr="00703994" w:rsidRDefault="006F51D6" w:rsidP="002C2AD0">
      <w:pPr>
        <w:pStyle w:val="Contedo"/>
        <w:spacing w:after="0" w:line="240" w:lineRule="auto"/>
        <w:ind w:left="0" w:firstLine="0"/>
        <w:rPr>
          <w:bCs/>
          <w:sz w:val="24"/>
          <w:szCs w:val="24"/>
        </w:rPr>
      </w:pPr>
      <w:r w:rsidRPr="00703994">
        <w:rPr>
          <w:bCs/>
          <w:sz w:val="24"/>
          <w:szCs w:val="24"/>
        </w:rPr>
        <w:lastRenderedPageBreak/>
        <w:t>5.2. As exigências de habilitação jurídica, fiscal, social e trabalhista são as usuais para a generalidade do objeto, conforme disciplinado no Anexo I do Aviso de Contratação Direta.</w:t>
      </w:r>
    </w:p>
    <w:p w:rsidR="006F51D6" w:rsidRPr="00703994" w:rsidRDefault="006F51D6" w:rsidP="002C2AD0">
      <w:pPr>
        <w:pStyle w:val="Nivel2"/>
        <w:numPr>
          <w:ilvl w:val="0"/>
          <w:numId w:val="0"/>
        </w:numPr>
        <w:spacing w:before="0" w:after="0" w:line="240" w:lineRule="auto"/>
        <w:rPr>
          <w:color w:val="auto"/>
          <w:sz w:val="24"/>
          <w:szCs w:val="24"/>
        </w:rPr>
      </w:pPr>
      <w:r w:rsidRPr="00703994">
        <w:rPr>
          <w:bCs/>
          <w:color w:val="auto"/>
          <w:sz w:val="24"/>
          <w:szCs w:val="24"/>
        </w:rPr>
        <w:t>5.3. Os critérios de habilitação econômico-financeira a serem atendidos pelo fornecedor estão previstos no Anexo I do Aviso de Contratação Direta</w:t>
      </w:r>
      <w:r w:rsidRPr="00703994">
        <w:rPr>
          <w:color w:val="auto"/>
          <w:sz w:val="24"/>
          <w:szCs w:val="24"/>
        </w:rPr>
        <w:t>.</w:t>
      </w:r>
    </w:p>
    <w:p w:rsidR="00AE5AFD" w:rsidRPr="00703994" w:rsidRDefault="00AE5AFD" w:rsidP="002C2AD0">
      <w:pPr>
        <w:pStyle w:val="Nivel2"/>
        <w:numPr>
          <w:ilvl w:val="0"/>
          <w:numId w:val="0"/>
        </w:numPr>
        <w:spacing w:before="0" w:after="0" w:line="240" w:lineRule="auto"/>
        <w:rPr>
          <w:color w:val="auto"/>
          <w:sz w:val="24"/>
          <w:szCs w:val="24"/>
        </w:rPr>
      </w:pPr>
    </w:p>
    <w:p w:rsidR="006F51D6" w:rsidRPr="00703994" w:rsidRDefault="006F51D6" w:rsidP="00BE31A2">
      <w:pPr>
        <w:pStyle w:val="Nivel01"/>
      </w:pPr>
      <w:r w:rsidRPr="00703994">
        <w:t>6. ADEQUAÇÃO ORÇAMENTÁRIA:</w:t>
      </w:r>
    </w:p>
    <w:p w:rsidR="006F51D6" w:rsidRPr="00703994" w:rsidRDefault="006F51D6" w:rsidP="002C2AD0">
      <w:pPr>
        <w:pStyle w:val="Nivel2"/>
        <w:numPr>
          <w:ilvl w:val="0"/>
          <w:numId w:val="0"/>
        </w:numPr>
        <w:spacing w:before="0" w:after="0" w:line="240" w:lineRule="auto"/>
        <w:rPr>
          <w:color w:val="auto"/>
          <w:sz w:val="24"/>
          <w:szCs w:val="24"/>
        </w:rPr>
      </w:pPr>
      <w:r w:rsidRPr="00703994">
        <w:rPr>
          <w:color w:val="auto"/>
          <w:sz w:val="24"/>
          <w:szCs w:val="24"/>
        </w:rPr>
        <w:t>6.1. As despesas decorrentes da presente contratação correrão à conta de recursos específicos consignados no Orçamento Geral do Município.</w:t>
      </w:r>
    </w:p>
    <w:p w:rsidR="006F51D6" w:rsidRPr="00703994" w:rsidRDefault="006F51D6" w:rsidP="002C2AD0">
      <w:pPr>
        <w:pStyle w:val="Nivel2"/>
        <w:numPr>
          <w:ilvl w:val="0"/>
          <w:numId w:val="0"/>
        </w:numPr>
        <w:spacing w:before="0" w:after="0" w:line="240" w:lineRule="auto"/>
        <w:rPr>
          <w:color w:val="auto"/>
          <w:sz w:val="24"/>
          <w:szCs w:val="24"/>
        </w:rPr>
      </w:pPr>
      <w:r w:rsidRPr="00703994">
        <w:rPr>
          <w:color w:val="auto"/>
          <w:sz w:val="24"/>
          <w:szCs w:val="24"/>
        </w:rPr>
        <w:t xml:space="preserve">6.2. A </w:t>
      </w:r>
      <w:r w:rsidR="005A7A10" w:rsidRPr="00703994">
        <w:rPr>
          <w:color w:val="auto"/>
          <w:sz w:val="24"/>
          <w:szCs w:val="24"/>
        </w:rPr>
        <w:t xml:space="preserve">contratação será atendida pela </w:t>
      </w:r>
      <w:r w:rsidRPr="00703994">
        <w:rPr>
          <w:color w:val="auto"/>
          <w:sz w:val="24"/>
          <w:szCs w:val="24"/>
        </w:rPr>
        <w:t>seguinte</w:t>
      </w:r>
      <w:r w:rsidR="005A7A10" w:rsidRPr="00703994">
        <w:rPr>
          <w:color w:val="auto"/>
          <w:sz w:val="24"/>
          <w:szCs w:val="24"/>
        </w:rPr>
        <w:t xml:space="preserve"> dotação</w:t>
      </w:r>
      <w:r w:rsidRPr="00703994">
        <w:rPr>
          <w:color w:val="auto"/>
          <w:sz w:val="24"/>
          <w:szCs w:val="24"/>
        </w:rPr>
        <w:t>:</w:t>
      </w:r>
    </w:p>
    <w:p w:rsidR="005A7A10" w:rsidRPr="00703994" w:rsidRDefault="005A7A10" w:rsidP="002C2AD0">
      <w:pPr>
        <w:pStyle w:val="Nivel2"/>
        <w:numPr>
          <w:ilvl w:val="0"/>
          <w:numId w:val="0"/>
        </w:numPr>
        <w:spacing w:before="0" w:after="0" w:line="240" w:lineRule="auto"/>
        <w:rPr>
          <w:color w:val="auto"/>
          <w:sz w:val="24"/>
          <w:szCs w:val="24"/>
        </w:rPr>
      </w:pPr>
    </w:p>
    <w:p w:rsidR="005A7A10" w:rsidRPr="00703994" w:rsidRDefault="00967527" w:rsidP="005A7A10">
      <w:pPr>
        <w:pStyle w:val="Nivel2"/>
        <w:numPr>
          <w:ilvl w:val="0"/>
          <w:numId w:val="0"/>
        </w:numPr>
        <w:spacing w:before="0" w:after="0" w:line="240" w:lineRule="auto"/>
        <w:jc w:val="center"/>
        <w:rPr>
          <w:b/>
          <w:color w:val="auto"/>
          <w:sz w:val="24"/>
          <w:szCs w:val="24"/>
        </w:rPr>
      </w:pPr>
      <w:r>
        <w:rPr>
          <w:b/>
          <w:color w:val="auto"/>
          <w:sz w:val="24"/>
          <w:szCs w:val="24"/>
        </w:rPr>
        <w:t>(02.07.01.15.452.0008.2073.0001.3.3.90.39.00) – Ficha 381.</w:t>
      </w:r>
    </w:p>
    <w:p w:rsidR="005F6A42" w:rsidRPr="00703994" w:rsidRDefault="005F6A42" w:rsidP="002C2AD0">
      <w:pPr>
        <w:pStyle w:val="PargrafodaLista"/>
        <w:spacing w:after="0" w:line="240" w:lineRule="auto"/>
        <w:ind w:left="0"/>
        <w:jc w:val="both"/>
        <w:rPr>
          <w:rFonts w:ascii="Arial" w:eastAsia="MS Mincho" w:hAnsi="Arial" w:cs="Arial"/>
          <w:sz w:val="24"/>
          <w:szCs w:val="24"/>
        </w:rPr>
      </w:pPr>
    </w:p>
    <w:bookmarkEnd w:id="0"/>
    <w:p w:rsidR="006F51D6" w:rsidRPr="00703994" w:rsidRDefault="00AE5AFD" w:rsidP="002C2AD0">
      <w:pPr>
        <w:pStyle w:val="Nivel2"/>
        <w:numPr>
          <w:ilvl w:val="0"/>
          <w:numId w:val="0"/>
        </w:numPr>
        <w:spacing w:before="0" w:after="0" w:line="240" w:lineRule="auto"/>
        <w:jc w:val="center"/>
        <w:rPr>
          <w:color w:val="auto"/>
          <w:sz w:val="24"/>
          <w:szCs w:val="24"/>
        </w:rPr>
      </w:pPr>
      <w:r w:rsidRPr="00703994">
        <w:rPr>
          <w:color w:val="auto"/>
          <w:sz w:val="24"/>
          <w:szCs w:val="24"/>
        </w:rPr>
        <w:t xml:space="preserve">Tanabi, </w:t>
      </w:r>
      <w:r w:rsidR="00B14E9A">
        <w:rPr>
          <w:color w:val="auto"/>
          <w:sz w:val="24"/>
          <w:szCs w:val="24"/>
        </w:rPr>
        <w:t>07 de junho de 2024.</w:t>
      </w:r>
    </w:p>
    <w:p w:rsidR="00DA2EFF" w:rsidRPr="00703994" w:rsidRDefault="00DA2EFF" w:rsidP="002C2AD0">
      <w:pPr>
        <w:pStyle w:val="Nivel2"/>
        <w:numPr>
          <w:ilvl w:val="0"/>
          <w:numId w:val="0"/>
        </w:numPr>
        <w:spacing w:before="0" w:after="0" w:line="240" w:lineRule="auto"/>
        <w:jc w:val="center"/>
        <w:rPr>
          <w:color w:val="auto"/>
          <w:sz w:val="24"/>
          <w:szCs w:val="24"/>
        </w:rPr>
      </w:pPr>
    </w:p>
    <w:p w:rsidR="00DA2EFF" w:rsidRPr="00703994" w:rsidRDefault="00DA2EFF" w:rsidP="002C2AD0">
      <w:pPr>
        <w:pStyle w:val="Nivel2"/>
        <w:numPr>
          <w:ilvl w:val="0"/>
          <w:numId w:val="0"/>
        </w:numPr>
        <w:spacing w:before="0" w:after="0" w:line="240" w:lineRule="auto"/>
        <w:jc w:val="center"/>
        <w:rPr>
          <w:color w:val="auto"/>
          <w:sz w:val="24"/>
          <w:szCs w:val="24"/>
        </w:rPr>
      </w:pPr>
    </w:p>
    <w:p w:rsidR="000223D2" w:rsidRPr="00703994" w:rsidRDefault="000223D2" w:rsidP="00672194">
      <w:pPr>
        <w:pStyle w:val="Nivel2"/>
        <w:numPr>
          <w:ilvl w:val="0"/>
          <w:numId w:val="0"/>
        </w:numPr>
        <w:spacing w:before="0" w:after="0" w:line="240" w:lineRule="auto"/>
        <w:rPr>
          <w:color w:val="auto"/>
          <w:sz w:val="24"/>
          <w:szCs w:val="24"/>
        </w:rPr>
      </w:pPr>
    </w:p>
    <w:p w:rsidR="00635D9A" w:rsidRPr="00703994" w:rsidRDefault="00691A14" w:rsidP="00635D9A">
      <w:pPr>
        <w:pStyle w:val="Nivel2"/>
        <w:numPr>
          <w:ilvl w:val="0"/>
          <w:numId w:val="0"/>
        </w:numPr>
        <w:spacing w:before="0" w:after="0" w:line="240" w:lineRule="auto"/>
        <w:jc w:val="center"/>
        <w:rPr>
          <w:b/>
          <w:color w:val="auto"/>
          <w:sz w:val="24"/>
          <w:szCs w:val="24"/>
        </w:rPr>
      </w:pPr>
      <w:r w:rsidRPr="00703994">
        <w:rPr>
          <w:b/>
          <w:color w:val="auto"/>
          <w:sz w:val="24"/>
          <w:szCs w:val="24"/>
        </w:rPr>
        <w:t>RODIVANI RODRIGUES CAMBIAGHI</w:t>
      </w:r>
    </w:p>
    <w:p w:rsidR="000223D2" w:rsidRDefault="006F51D6" w:rsidP="002C2AD0">
      <w:pPr>
        <w:jc w:val="center"/>
        <w:rPr>
          <w:rFonts w:ascii="Arial" w:hAnsi="Arial" w:cs="Arial"/>
        </w:rPr>
      </w:pPr>
      <w:r w:rsidRPr="00703994">
        <w:rPr>
          <w:rFonts w:ascii="Arial" w:hAnsi="Arial" w:cs="Arial"/>
        </w:rPr>
        <w:t>Secret</w:t>
      </w:r>
      <w:r w:rsidR="00635D9A" w:rsidRPr="00703994">
        <w:rPr>
          <w:rFonts w:ascii="Arial" w:hAnsi="Arial" w:cs="Arial"/>
        </w:rPr>
        <w:t>a</w:t>
      </w:r>
      <w:r w:rsidRPr="00703994">
        <w:rPr>
          <w:rFonts w:ascii="Arial" w:hAnsi="Arial" w:cs="Arial"/>
        </w:rPr>
        <w:t>ri</w:t>
      </w:r>
      <w:r w:rsidR="00635D9A" w:rsidRPr="00703994">
        <w:rPr>
          <w:rFonts w:ascii="Arial" w:hAnsi="Arial" w:cs="Arial"/>
        </w:rPr>
        <w:t>a</w:t>
      </w:r>
      <w:r w:rsidRPr="00703994">
        <w:rPr>
          <w:rFonts w:ascii="Arial" w:hAnsi="Arial" w:cs="Arial"/>
        </w:rPr>
        <w:t xml:space="preserve"> Municipal </w:t>
      </w:r>
      <w:r w:rsidR="00691A14" w:rsidRPr="00703994">
        <w:rPr>
          <w:rFonts w:ascii="Arial" w:hAnsi="Arial" w:cs="Arial"/>
        </w:rPr>
        <w:t xml:space="preserve">de Obras e Serviços Públicos </w:t>
      </w:r>
    </w:p>
    <w:p w:rsidR="00590DEB" w:rsidRDefault="00590DEB" w:rsidP="002C2AD0">
      <w:pPr>
        <w:jc w:val="center"/>
        <w:rPr>
          <w:rFonts w:ascii="Arial" w:hAnsi="Arial" w:cs="Arial"/>
        </w:rPr>
      </w:pPr>
    </w:p>
    <w:p w:rsidR="00590DEB" w:rsidRDefault="00590DEB" w:rsidP="002C2AD0">
      <w:pPr>
        <w:jc w:val="center"/>
        <w:rPr>
          <w:rFonts w:ascii="Arial" w:hAnsi="Arial" w:cs="Arial"/>
        </w:rPr>
      </w:pPr>
    </w:p>
    <w:p w:rsidR="00590DEB" w:rsidRDefault="00590DEB" w:rsidP="002C2AD0">
      <w:pPr>
        <w:jc w:val="center"/>
        <w:rPr>
          <w:rFonts w:ascii="Arial" w:hAnsi="Arial" w:cs="Arial"/>
        </w:rPr>
      </w:pPr>
    </w:p>
    <w:p w:rsidR="00590DEB" w:rsidRDefault="00590DEB" w:rsidP="002C2AD0">
      <w:pPr>
        <w:jc w:val="center"/>
        <w:rPr>
          <w:rFonts w:ascii="Arial" w:hAnsi="Arial" w:cs="Arial"/>
        </w:rPr>
      </w:pPr>
    </w:p>
    <w:p w:rsidR="00590DEB" w:rsidRDefault="00590DEB" w:rsidP="002C2AD0">
      <w:pPr>
        <w:jc w:val="center"/>
        <w:rPr>
          <w:rFonts w:ascii="Arial" w:hAnsi="Arial" w:cs="Arial"/>
        </w:rPr>
      </w:pPr>
    </w:p>
    <w:p w:rsidR="00590DEB" w:rsidRDefault="00590DEB" w:rsidP="002C2AD0">
      <w:pPr>
        <w:jc w:val="center"/>
        <w:rPr>
          <w:rFonts w:ascii="Arial" w:hAnsi="Arial" w:cs="Arial"/>
        </w:rPr>
      </w:pPr>
    </w:p>
    <w:p w:rsidR="00590DEB" w:rsidRDefault="00590DEB" w:rsidP="002C2AD0">
      <w:pPr>
        <w:jc w:val="center"/>
        <w:rPr>
          <w:rFonts w:ascii="Arial" w:hAnsi="Arial" w:cs="Arial"/>
        </w:rPr>
      </w:pPr>
    </w:p>
    <w:p w:rsidR="00590DEB" w:rsidRDefault="00590DEB" w:rsidP="002C2AD0">
      <w:pPr>
        <w:jc w:val="center"/>
        <w:rPr>
          <w:rFonts w:ascii="Arial" w:hAnsi="Arial" w:cs="Arial"/>
        </w:rPr>
      </w:pPr>
    </w:p>
    <w:p w:rsidR="00590DEB" w:rsidRDefault="00590DEB" w:rsidP="002C2AD0">
      <w:pPr>
        <w:jc w:val="center"/>
        <w:rPr>
          <w:rFonts w:ascii="Arial" w:hAnsi="Arial" w:cs="Arial"/>
        </w:rPr>
      </w:pPr>
    </w:p>
    <w:p w:rsidR="00590DEB" w:rsidRDefault="00590DEB" w:rsidP="002C2AD0">
      <w:pPr>
        <w:jc w:val="center"/>
        <w:rPr>
          <w:rFonts w:ascii="Arial" w:hAnsi="Arial" w:cs="Arial"/>
        </w:rPr>
      </w:pPr>
    </w:p>
    <w:p w:rsidR="00590DEB" w:rsidRDefault="00590DEB" w:rsidP="002C2AD0">
      <w:pPr>
        <w:jc w:val="center"/>
        <w:rPr>
          <w:rFonts w:ascii="Arial" w:hAnsi="Arial" w:cs="Arial"/>
        </w:rPr>
      </w:pPr>
    </w:p>
    <w:p w:rsidR="00956A73" w:rsidRDefault="00956A73">
      <w:pPr>
        <w:spacing w:after="160" w:line="259" w:lineRule="auto"/>
        <w:rPr>
          <w:rFonts w:ascii="Arial" w:hAnsi="Arial" w:cs="Arial"/>
        </w:rPr>
      </w:pPr>
      <w:r>
        <w:rPr>
          <w:rFonts w:ascii="Arial" w:hAnsi="Arial" w:cs="Arial"/>
        </w:rPr>
        <w:br w:type="page"/>
      </w:r>
    </w:p>
    <w:p w:rsidR="00CC4EBC" w:rsidRPr="00C36A7E" w:rsidRDefault="00672194" w:rsidP="002C2AD0">
      <w:pPr>
        <w:jc w:val="center"/>
        <w:rPr>
          <w:rFonts w:ascii="Arial" w:hAnsi="Arial" w:cs="Arial"/>
          <w:b/>
          <w:bCs/>
        </w:rPr>
      </w:pPr>
      <w:r w:rsidRPr="00C36A7E">
        <w:rPr>
          <w:rFonts w:ascii="Arial" w:hAnsi="Arial" w:cs="Arial"/>
          <w:b/>
          <w:bCs/>
        </w:rPr>
        <w:lastRenderedPageBreak/>
        <w:t>P</w:t>
      </w:r>
      <w:r w:rsidR="00CC4EBC" w:rsidRPr="00C36A7E">
        <w:rPr>
          <w:rFonts w:ascii="Arial" w:hAnsi="Arial" w:cs="Arial"/>
          <w:b/>
          <w:bCs/>
        </w:rPr>
        <w:t xml:space="preserve">ROCESSO ADMINISTRATIVO </w:t>
      </w:r>
      <w:proofErr w:type="gramStart"/>
      <w:r w:rsidR="00CC4EBC" w:rsidRPr="00C36A7E">
        <w:rPr>
          <w:rFonts w:ascii="Arial" w:hAnsi="Arial" w:cs="Arial"/>
          <w:b/>
          <w:bCs/>
        </w:rPr>
        <w:t>Nº.</w:t>
      </w:r>
      <w:proofErr w:type="gramEnd"/>
      <w:r w:rsidR="008A4271">
        <w:rPr>
          <w:rFonts w:ascii="Arial" w:hAnsi="Arial" w:cs="Arial"/>
          <w:b/>
          <w:bCs/>
        </w:rPr>
        <w:t>85/2024</w:t>
      </w:r>
    </w:p>
    <w:p w:rsidR="00CC4EBC" w:rsidRPr="00C36A7E" w:rsidRDefault="00CC4EBC" w:rsidP="002C2AD0">
      <w:pPr>
        <w:autoSpaceDE w:val="0"/>
        <w:autoSpaceDN w:val="0"/>
        <w:adjustRightInd w:val="0"/>
        <w:jc w:val="center"/>
        <w:rPr>
          <w:rFonts w:ascii="Arial" w:hAnsi="Arial" w:cs="Arial"/>
          <w:b/>
          <w:bCs/>
        </w:rPr>
      </w:pPr>
      <w:r w:rsidRPr="00C36A7E">
        <w:rPr>
          <w:rFonts w:ascii="Arial" w:hAnsi="Arial" w:cs="Arial"/>
          <w:b/>
          <w:bCs/>
        </w:rPr>
        <w:t xml:space="preserve">DISPENSA DE LICITAÇÃO Nº. </w:t>
      </w:r>
      <w:r w:rsidR="008A4271">
        <w:rPr>
          <w:rFonts w:ascii="Arial" w:hAnsi="Arial" w:cs="Arial"/>
          <w:b/>
          <w:bCs/>
        </w:rPr>
        <w:t>35</w:t>
      </w:r>
      <w:r w:rsidR="00AE5AFD" w:rsidRPr="00C36A7E">
        <w:rPr>
          <w:rFonts w:ascii="Arial" w:hAnsi="Arial" w:cs="Arial"/>
          <w:b/>
          <w:bCs/>
        </w:rPr>
        <w:t>/2024.</w:t>
      </w:r>
    </w:p>
    <w:p w:rsidR="00CC4EBC" w:rsidRPr="00C36A7E" w:rsidRDefault="00CC4EBC" w:rsidP="002C2AD0">
      <w:pPr>
        <w:autoSpaceDE w:val="0"/>
        <w:autoSpaceDN w:val="0"/>
        <w:adjustRightInd w:val="0"/>
        <w:jc w:val="center"/>
        <w:rPr>
          <w:rFonts w:ascii="Arial" w:hAnsi="Arial" w:cs="Arial"/>
          <w:b/>
          <w:bCs/>
        </w:rPr>
      </w:pPr>
      <w:r w:rsidRPr="00C36A7E">
        <w:rPr>
          <w:rFonts w:ascii="Arial" w:hAnsi="Arial" w:cs="Arial"/>
          <w:b/>
          <w:bCs/>
        </w:rPr>
        <w:t xml:space="preserve">ANEXO III – MODELO DE PROPOSTA </w:t>
      </w:r>
    </w:p>
    <w:p w:rsidR="00AD3A3A" w:rsidRPr="00C36A7E" w:rsidRDefault="00AD3A3A" w:rsidP="002C2AD0">
      <w:pPr>
        <w:autoSpaceDE w:val="0"/>
        <w:autoSpaceDN w:val="0"/>
        <w:adjustRightInd w:val="0"/>
        <w:jc w:val="center"/>
        <w:rPr>
          <w:rFonts w:ascii="Arial" w:hAnsi="Arial" w:cs="Arial"/>
          <w:b/>
          <w:bCs/>
          <w:sz w:val="16"/>
          <w:szCs w:val="16"/>
        </w:rPr>
      </w:pPr>
    </w:p>
    <w:p w:rsidR="00CC4EBC" w:rsidRPr="00AC5AF1" w:rsidRDefault="00CC4EBC" w:rsidP="002C2AD0">
      <w:pPr>
        <w:pStyle w:val="Nivel2"/>
        <w:numPr>
          <w:ilvl w:val="0"/>
          <w:numId w:val="0"/>
        </w:numPr>
        <w:spacing w:before="0" w:after="0" w:line="240" w:lineRule="auto"/>
        <w:rPr>
          <w:rFonts w:eastAsia="MS Mincho"/>
          <w:b/>
          <w:bCs/>
          <w:sz w:val="22"/>
          <w:szCs w:val="22"/>
        </w:rPr>
      </w:pPr>
      <w:r w:rsidRPr="00AC5AF1">
        <w:rPr>
          <w:rFonts w:eastAsia="MS Mincho"/>
          <w:b/>
          <w:bCs/>
          <w:sz w:val="22"/>
          <w:szCs w:val="22"/>
        </w:rPr>
        <w:t>OBJETO:</w:t>
      </w:r>
      <w:r w:rsidR="00590DEB" w:rsidRPr="00AC5AF1">
        <w:rPr>
          <w:sz w:val="22"/>
          <w:szCs w:val="22"/>
        </w:rPr>
        <w:t>Contratação de empresa para a prestação de serviços para a execução de projetos estruturais de 04 (quatro) pontes que serão executadas na Avenida Diego Carmona Garcia, no município de Tanabi, Estado de São Paulo, conforme termo de referência.</w:t>
      </w:r>
    </w:p>
    <w:p w:rsidR="00590DEB" w:rsidRPr="00AC5AF1" w:rsidRDefault="00590DEB" w:rsidP="002C2AD0">
      <w:pPr>
        <w:pStyle w:val="Nivel2"/>
        <w:numPr>
          <w:ilvl w:val="0"/>
          <w:numId w:val="0"/>
        </w:numPr>
        <w:spacing w:before="0" w:after="0" w:line="240" w:lineRule="auto"/>
        <w:rPr>
          <w:rFonts w:eastAsia="MS Mincho"/>
          <w:b/>
          <w:bCs/>
          <w:sz w:val="22"/>
          <w:szCs w:val="22"/>
        </w:rPr>
      </w:pPr>
    </w:p>
    <w:p w:rsidR="00590DEB" w:rsidRPr="00AC5AF1" w:rsidRDefault="00590DEB" w:rsidP="002C2AD0">
      <w:pPr>
        <w:pStyle w:val="Nivel2"/>
        <w:numPr>
          <w:ilvl w:val="0"/>
          <w:numId w:val="0"/>
        </w:numPr>
        <w:spacing w:before="0" w:after="0" w:line="240" w:lineRule="auto"/>
        <w:rPr>
          <w:rFonts w:eastAsia="MS Mincho"/>
          <w:b/>
          <w:bCs/>
          <w:sz w:val="22"/>
          <w:szCs w:val="22"/>
        </w:rPr>
      </w:pPr>
    </w:p>
    <w:tbl>
      <w:tblPr>
        <w:tblStyle w:val="Tabelacomgrade"/>
        <w:tblW w:w="9067" w:type="dxa"/>
        <w:tblLook w:val="04A0" w:firstRow="1" w:lastRow="0" w:firstColumn="1" w:lastColumn="0" w:noHBand="0" w:noVBand="1"/>
      </w:tblPr>
      <w:tblGrid>
        <w:gridCol w:w="710"/>
        <w:gridCol w:w="2687"/>
        <w:gridCol w:w="993"/>
        <w:gridCol w:w="2693"/>
        <w:gridCol w:w="1984"/>
      </w:tblGrid>
      <w:tr w:rsidR="00590DEB" w:rsidRPr="00AC5AF1" w:rsidTr="00FF6F12">
        <w:trPr>
          <w:trHeight w:val="70"/>
        </w:trPr>
        <w:tc>
          <w:tcPr>
            <w:tcW w:w="710" w:type="dxa"/>
          </w:tcPr>
          <w:p w:rsidR="00590DEB" w:rsidRPr="00AC5AF1" w:rsidRDefault="00590DEB" w:rsidP="00FF6F12">
            <w:pPr>
              <w:pStyle w:val="Nivel2"/>
              <w:numPr>
                <w:ilvl w:val="0"/>
                <w:numId w:val="0"/>
              </w:numPr>
              <w:spacing w:before="0" w:after="0" w:line="240" w:lineRule="auto"/>
              <w:jc w:val="center"/>
              <w:rPr>
                <w:b/>
                <w:bCs/>
                <w:color w:val="auto"/>
                <w:sz w:val="22"/>
                <w:szCs w:val="22"/>
              </w:rPr>
            </w:pPr>
            <w:r w:rsidRPr="00AC5AF1">
              <w:rPr>
                <w:b/>
                <w:bCs/>
                <w:color w:val="auto"/>
                <w:sz w:val="22"/>
                <w:szCs w:val="22"/>
              </w:rPr>
              <w:t>Item</w:t>
            </w:r>
          </w:p>
        </w:tc>
        <w:tc>
          <w:tcPr>
            <w:tcW w:w="2687" w:type="dxa"/>
          </w:tcPr>
          <w:p w:rsidR="00590DEB" w:rsidRPr="00AC5AF1" w:rsidRDefault="00590DEB" w:rsidP="00FF6F12">
            <w:pPr>
              <w:pStyle w:val="Nivel2"/>
              <w:numPr>
                <w:ilvl w:val="0"/>
                <w:numId w:val="0"/>
              </w:numPr>
              <w:spacing w:before="0" w:after="0" w:line="240" w:lineRule="auto"/>
              <w:jc w:val="center"/>
              <w:rPr>
                <w:b/>
                <w:bCs/>
                <w:color w:val="auto"/>
                <w:sz w:val="22"/>
                <w:szCs w:val="22"/>
              </w:rPr>
            </w:pPr>
            <w:r w:rsidRPr="00AC5AF1">
              <w:rPr>
                <w:b/>
                <w:bCs/>
                <w:color w:val="auto"/>
                <w:sz w:val="22"/>
                <w:szCs w:val="22"/>
              </w:rPr>
              <w:t xml:space="preserve">Descritivo </w:t>
            </w:r>
          </w:p>
        </w:tc>
        <w:tc>
          <w:tcPr>
            <w:tcW w:w="993" w:type="dxa"/>
          </w:tcPr>
          <w:p w:rsidR="00590DEB" w:rsidRPr="00AC5AF1" w:rsidRDefault="00590DEB" w:rsidP="00FF6F12">
            <w:pPr>
              <w:pStyle w:val="Nivel2"/>
              <w:numPr>
                <w:ilvl w:val="0"/>
                <w:numId w:val="0"/>
              </w:numPr>
              <w:spacing w:before="0" w:after="0" w:line="240" w:lineRule="auto"/>
              <w:jc w:val="center"/>
              <w:rPr>
                <w:b/>
                <w:bCs/>
                <w:color w:val="auto"/>
                <w:sz w:val="22"/>
                <w:szCs w:val="22"/>
              </w:rPr>
            </w:pPr>
            <w:proofErr w:type="spellStart"/>
            <w:r w:rsidRPr="00AC5AF1">
              <w:rPr>
                <w:b/>
                <w:bCs/>
                <w:color w:val="auto"/>
                <w:sz w:val="22"/>
                <w:szCs w:val="22"/>
              </w:rPr>
              <w:t>Unid</w:t>
            </w:r>
            <w:proofErr w:type="spellEnd"/>
          </w:p>
        </w:tc>
        <w:tc>
          <w:tcPr>
            <w:tcW w:w="2693" w:type="dxa"/>
          </w:tcPr>
          <w:p w:rsidR="00590DEB" w:rsidRPr="00AC5AF1" w:rsidRDefault="00590DEB" w:rsidP="00FF6F12">
            <w:pPr>
              <w:pStyle w:val="Nivel2"/>
              <w:numPr>
                <w:ilvl w:val="0"/>
                <w:numId w:val="0"/>
              </w:numPr>
              <w:spacing w:before="0" w:after="0" w:line="240" w:lineRule="auto"/>
              <w:jc w:val="center"/>
              <w:rPr>
                <w:b/>
                <w:bCs/>
                <w:color w:val="auto"/>
                <w:sz w:val="22"/>
                <w:szCs w:val="22"/>
              </w:rPr>
            </w:pPr>
            <w:r w:rsidRPr="00AC5AF1">
              <w:rPr>
                <w:b/>
                <w:bCs/>
                <w:color w:val="auto"/>
                <w:sz w:val="22"/>
                <w:szCs w:val="22"/>
              </w:rPr>
              <w:t xml:space="preserve">Valor Unitário </w:t>
            </w:r>
          </w:p>
          <w:p w:rsidR="00590DEB" w:rsidRPr="00AC5AF1" w:rsidRDefault="00590DEB" w:rsidP="00FF6F12">
            <w:pPr>
              <w:pStyle w:val="Nivel2"/>
              <w:numPr>
                <w:ilvl w:val="0"/>
                <w:numId w:val="0"/>
              </w:numPr>
              <w:spacing w:before="0" w:after="0" w:line="240" w:lineRule="auto"/>
              <w:jc w:val="center"/>
              <w:rPr>
                <w:b/>
                <w:bCs/>
                <w:color w:val="auto"/>
                <w:sz w:val="22"/>
                <w:szCs w:val="22"/>
              </w:rPr>
            </w:pPr>
            <w:r w:rsidRPr="00AC5AF1">
              <w:rPr>
                <w:b/>
                <w:bCs/>
                <w:color w:val="auto"/>
                <w:sz w:val="22"/>
                <w:szCs w:val="22"/>
              </w:rPr>
              <w:t xml:space="preserve">(RS) </w:t>
            </w:r>
          </w:p>
        </w:tc>
        <w:tc>
          <w:tcPr>
            <w:tcW w:w="1984" w:type="dxa"/>
          </w:tcPr>
          <w:p w:rsidR="00590DEB" w:rsidRPr="00AC5AF1" w:rsidRDefault="00590DEB" w:rsidP="00FF6F12">
            <w:pPr>
              <w:pStyle w:val="Nivel2"/>
              <w:numPr>
                <w:ilvl w:val="0"/>
                <w:numId w:val="0"/>
              </w:numPr>
              <w:spacing w:before="0" w:after="0" w:line="240" w:lineRule="auto"/>
              <w:jc w:val="center"/>
              <w:rPr>
                <w:b/>
                <w:bCs/>
                <w:color w:val="auto"/>
                <w:sz w:val="22"/>
                <w:szCs w:val="22"/>
              </w:rPr>
            </w:pPr>
            <w:r w:rsidRPr="00AC5AF1">
              <w:rPr>
                <w:b/>
                <w:bCs/>
                <w:color w:val="auto"/>
                <w:sz w:val="22"/>
                <w:szCs w:val="22"/>
              </w:rPr>
              <w:t>Valor Global</w:t>
            </w:r>
          </w:p>
          <w:p w:rsidR="00590DEB" w:rsidRPr="00AC5AF1" w:rsidRDefault="00590DEB" w:rsidP="00FF6F12">
            <w:pPr>
              <w:pStyle w:val="Nivel2"/>
              <w:numPr>
                <w:ilvl w:val="0"/>
                <w:numId w:val="0"/>
              </w:numPr>
              <w:spacing w:before="0" w:after="0" w:line="240" w:lineRule="auto"/>
              <w:jc w:val="center"/>
              <w:rPr>
                <w:b/>
                <w:bCs/>
                <w:color w:val="auto"/>
                <w:sz w:val="22"/>
                <w:szCs w:val="22"/>
              </w:rPr>
            </w:pPr>
            <w:r w:rsidRPr="00AC5AF1">
              <w:rPr>
                <w:b/>
                <w:bCs/>
                <w:color w:val="auto"/>
                <w:sz w:val="22"/>
                <w:szCs w:val="22"/>
              </w:rPr>
              <w:t xml:space="preserve">(RS)  </w:t>
            </w:r>
          </w:p>
        </w:tc>
      </w:tr>
      <w:tr w:rsidR="00590DEB" w:rsidRPr="00AC5AF1" w:rsidTr="00FF6F12">
        <w:tc>
          <w:tcPr>
            <w:tcW w:w="710" w:type="dxa"/>
          </w:tcPr>
          <w:p w:rsidR="00590DEB" w:rsidRPr="00AC5AF1" w:rsidRDefault="00590DEB" w:rsidP="00FF6F12">
            <w:pPr>
              <w:pStyle w:val="Nivel2"/>
              <w:numPr>
                <w:ilvl w:val="0"/>
                <w:numId w:val="0"/>
              </w:numPr>
              <w:spacing w:before="0" w:after="0" w:line="240" w:lineRule="auto"/>
              <w:rPr>
                <w:bCs/>
                <w:color w:val="auto"/>
                <w:sz w:val="22"/>
                <w:szCs w:val="22"/>
              </w:rPr>
            </w:pPr>
            <w:r w:rsidRPr="00AC5AF1">
              <w:rPr>
                <w:bCs/>
                <w:color w:val="auto"/>
                <w:sz w:val="22"/>
                <w:szCs w:val="22"/>
              </w:rPr>
              <w:t>01</w:t>
            </w:r>
          </w:p>
        </w:tc>
        <w:tc>
          <w:tcPr>
            <w:tcW w:w="2687" w:type="dxa"/>
          </w:tcPr>
          <w:p w:rsidR="00590DEB" w:rsidRPr="00AC5AF1" w:rsidRDefault="00590DEB" w:rsidP="00FF6F12">
            <w:pPr>
              <w:jc w:val="both"/>
              <w:rPr>
                <w:rFonts w:ascii="Arial" w:hAnsi="Arial" w:cs="Arial"/>
                <w:sz w:val="22"/>
                <w:szCs w:val="22"/>
              </w:rPr>
            </w:pPr>
            <w:r w:rsidRPr="00AC5AF1">
              <w:rPr>
                <w:rFonts w:ascii="Arial" w:hAnsi="Arial" w:cs="Arial"/>
                <w:sz w:val="22"/>
                <w:szCs w:val="22"/>
              </w:rPr>
              <w:t>Contratação de empresa para a prestação de serviços para a execução de projetos estruturais de 04 (quatro) pontes que serão executadas na Avenida Diego Carmona Garcia, no município de Tanabi, Estado de São Paulo, conforme termo de referência.</w:t>
            </w:r>
          </w:p>
        </w:tc>
        <w:tc>
          <w:tcPr>
            <w:tcW w:w="993" w:type="dxa"/>
          </w:tcPr>
          <w:p w:rsidR="00590DEB" w:rsidRPr="00AC5AF1" w:rsidRDefault="00590DEB" w:rsidP="00FF6F12">
            <w:pPr>
              <w:pStyle w:val="Nivel2"/>
              <w:numPr>
                <w:ilvl w:val="0"/>
                <w:numId w:val="0"/>
              </w:numPr>
              <w:spacing w:before="0" w:after="0" w:line="240" w:lineRule="auto"/>
              <w:rPr>
                <w:bCs/>
                <w:color w:val="auto"/>
                <w:sz w:val="22"/>
                <w:szCs w:val="22"/>
              </w:rPr>
            </w:pPr>
            <w:proofErr w:type="spellStart"/>
            <w:r w:rsidRPr="00AC5AF1">
              <w:rPr>
                <w:bCs/>
                <w:color w:val="auto"/>
                <w:sz w:val="22"/>
                <w:szCs w:val="22"/>
              </w:rPr>
              <w:t>Unid</w:t>
            </w:r>
            <w:proofErr w:type="spellEnd"/>
          </w:p>
        </w:tc>
        <w:tc>
          <w:tcPr>
            <w:tcW w:w="2693" w:type="dxa"/>
          </w:tcPr>
          <w:p w:rsidR="00590DEB" w:rsidRPr="00AC5AF1" w:rsidRDefault="00590DEB" w:rsidP="00FF6F12">
            <w:pPr>
              <w:pStyle w:val="Nivel2"/>
              <w:numPr>
                <w:ilvl w:val="0"/>
                <w:numId w:val="0"/>
              </w:numPr>
              <w:spacing w:before="0" w:after="0" w:line="240" w:lineRule="auto"/>
              <w:rPr>
                <w:bCs/>
                <w:color w:val="auto"/>
                <w:sz w:val="22"/>
                <w:szCs w:val="22"/>
              </w:rPr>
            </w:pPr>
          </w:p>
        </w:tc>
        <w:tc>
          <w:tcPr>
            <w:tcW w:w="1984" w:type="dxa"/>
          </w:tcPr>
          <w:p w:rsidR="00590DEB" w:rsidRPr="00AC5AF1" w:rsidRDefault="00590DEB" w:rsidP="00FF6F12">
            <w:pPr>
              <w:pStyle w:val="Nivel2"/>
              <w:numPr>
                <w:ilvl w:val="0"/>
                <w:numId w:val="0"/>
              </w:numPr>
              <w:spacing w:before="0" w:after="0" w:line="240" w:lineRule="auto"/>
              <w:rPr>
                <w:bCs/>
                <w:color w:val="auto"/>
                <w:sz w:val="22"/>
                <w:szCs w:val="22"/>
              </w:rPr>
            </w:pPr>
          </w:p>
        </w:tc>
      </w:tr>
    </w:tbl>
    <w:p w:rsidR="00590DEB" w:rsidRPr="00AC5AF1" w:rsidRDefault="00590DEB" w:rsidP="002C2AD0">
      <w:pPr>
        <w:pStyle w:val="Nivel2"/>
        <w:numPr>
          <w:ilvl w:val="0"/>
          <w:numId w:val="0"/>
        </w:numPr>
        <w:spacing w:before="0" w:after="0" w:line="240" w:lineRule="auto"/>
        <w:rPr>
          <w:rFonts w:eastAsia="MS Mincho"/>
          <w:b/>
          <w:bCs/>
          <w:sz w:val="22"/>
          <w:szCs w:val="22"/>
        </w:rPr>
      </w:pPr>
    </w:p>
    <w:p w:rsidR="002C15FC" w:rsidRPr="00AC5AF1" w:rsidRDefault="002C15FC" w:rsidP="002C2AD0">
      <w:pPr>
        <w:pStyle w:val="Nivel2"/>
        <w:numPr>
          <w:ilvl w:val="0"/>
          <w:numId w:val="0"/>
        </w:numPr>
        <w:spacing w:before="0" w:after="0" w:line="240" w:lineRule="auto"/>
        <w:rPr>
          <w:color w:val="auto"/>
          <w:sz w:val="22"/>
          <w:szCs w:val="22"/>
        </w:rPr>
      </w:pPr>
    </w:p>
    <w:p w:rsidR="002C15FC" w:rsidRPr="00AC5AF1" w:rsidRDefault="002C15FC" w:rsidP="002C2AD0">
      <w:pPr>
        <w:autoSpaceDE w:val="0"/>
        <w:autoSpaceDN w:val="0"/>
        <w:adjustRightInd w:val="0"/>
        <w:jc w:val="both"/>
        <w:rPr>
          <w:rFonts w:ascii="Arial" w:hAnsi="Arial" w:cs="Arial"/>
          <w:b/>
          <w:bCs/>
          <w:sz w:val="22"/>
          <w:szCs w:val="22"/>
        </w:rPr>
      </w:pPr>
      <w:r w:rsidRPr="00AC5AF1">
        <w:rPr>
          <w:rFonts w:ascii="Arial" w:hAnsi="Arial" w:cs="Arial"/>
          <w:b/>
          <w:bCs/>
          <w:sz w:val="22"/>
          <w:szCs w:val="22"/>
        </w:rPr>
        <w:t xml:space="preserve">DA EMPRESA: </w:t>
      </w:r>
    </w:p>
    <w:p w:rsidR="002C15FC" w:rsidRPr="00AC5AF1" w:rsidRDefault="002C15FC" w:rsidP="002C2AD0">
      <w:pPr>
        <w:autoSpaceDE w:val="0"/>
        <w:autoSpaceDN w:val="0"/>
        <w:adjustRightInd w:val="0"/>
        <w:jc w:val="both"/>
        <w:rPr>
          <w:rFonts w:ascii="Arial" w:hAnsi="Arial" w:cs="Arial"/>
          <w:sz w:val="22"/>
          <w:szCs w:val="22"/>
        </w:rPr>
      </w:pPr>
      <w:r w:rsidRPr="00AC5AF1">
        <w:rPr>
          <w:rFonts w:ascii="Arial" w:hAnsi="Arial" w:cs="Arial"/>
          <w:sz w:val="22"/>
          <w:szCs w:val="22"/>
        </w:rPr>
        <w:t xml:space="preserve">a) Número do CNPJ; </w:t>
      </w:r>
    </w:p>
    <w:p w:rsidR="002C15FC" w:rsidRPr="00AC5AF1" w:rsidRDefault="002C15FC" w:rsidP="002C2AD0">
      <w:pPr>
        <w:autoSpaceDE w:val="0"/>
        <w:autoSpaceDN w:val="0"/>
        <w:adjustRightInd w:val="0"/>
        <w:jc w:val="both"/>
        <w:rPr>
          <w:rFonts w:ascii="Arial" w:hAnsi="Arial" w:cs="Arial"/>
          <w:sz w:val="22"/>
          <w:szCs w:val="22"/>
        </w:rPr>
      </w:pPr>
      <w:r w:rsidRPr="00AC5AF1">
        <w:rPr>
          <w:rFonts w:ascii="Arial" w:hAnsi="Arial" w:cs="Arial"/>
          <w:sz w:val="22"/>
          <w:szCs w:val="22"/>
        </w:rPr>
        <w:t xml:space="preserve">b) Razão Social; </w:t>
      </w:r>
    </w:p>
    <w:p w:rsidR="002C15FC" w:rsidRPr="00AC5AF1" w:rsidRDefault="002C15FC" w:rsidP="002C2AD0">
      <w:pPr>
        <w:autoSpaceDE w:val="0"/>
        <w:autoSpaceDN w:val="0"/>
        <w:adjustRightInd w:val="0"/>
        <w:jc w:val="both"/>
        <w:rPr>
          <w:rFonts w:ascii="Arial" w:hAnsi="Arial" w:cs="Arial"/>
          <w:sz w:val="22"/>
          <w:szCs w:val="22"/>
        </w:rPr>
      </w:pPr>
      <w:r w:rsidRPr="00AC5AF1">
        <w:rPr>
          <w:rFonts w:ascii="Arial" w:hAnsi="Arial" w:cs="Arial"/>
          <w:sz w:val="22"/>
          <w:szCs w:val="22"/>
        </w:rPr>
        <w:t xml:space="preserve">c) Endereço completo; </w:t>
      </w:r>
    </w:p>
    <w:p w:rsidR="002C15FC" w:rsidRPr="00AC5AF1" w:rsidRDefault="002C15FC" w:rsidP="002C2AD0">
      <w:pPr>
        <w:autoSpaceDE w:val="0"/>
        <w:autoSpaceDN w:val="0"/>
        <w:adjustRightInd w:val="0"/>
        <w:jc w:val="both"/>
        <w:rPr>
          <w:rFonts w:ascii="Arial" w:hAnsi="Arial" w:cs="Arial"/>
          <w:sz w:val="22"/>
          <w:szCs w:val="22"/>
        </w:rPr>
      </w:pPr>
      <w:r w:rsidRPr="00AC5AF1">
        <w:rPr>
          <w:rFonts w:ascii="Arial" w:hAnsi="Arial" w:cs="Arial"/>
          <w:sz w:val="22"/>
          <w:szCs w:val="22"/>
        </w:rPr>
        <w:t xml:space="preserve">d) Telefone(s) comercial; e </w:t>
      </w:r>
    </w:p>
    <w:p w:rsidR="002C15FC" w:rsidRPr="00AC5AF1" w:rsidRDefault="002C15FC" w:rsidP="002C2AD0">
      <w:pPr>
        <w:autoSpaceDE w:val="0"/>
        <w:autoSpaceDN w:val="0"/>
        <w:adjustRightInd w:val="0"/>
        <w:jc w:val="both"/>
        <w:rPr>
          <w:rFonts w:ascii="Arial" w:hAnsi="Arial" w:cs="Arial"/>
          <w:sz w:val="22"/>
          <w:szCs w:val="22"/>
        </w:rPr>
      </w:pPr>
      <w:r w:rsidRPr="00AC5AF1">
        <w:rPr>
          <w:rFonts w:ascii="Arial" w:hAnsi="Arial" w:cs="Arial"/>
          <w:sz w:val="22"/>
          <w:szCs w:val="22"/>
        </w:rPr>
        <w:t xml:space="preserve">e) E-mail comercial. </w:t>
      </w:r>
    </w:p>
    <w:p w:rsidR="002C15FC" w:rsidRPr="00AC5AF1" w:rsidRDefault="002C15FC" w:rsidP="002C2AD0">
      <w:pPr>
        <w:autoSpaceDE w:val="0"/>
        <w:autoSpaceDN w:val="0"/>
        <w:adjustRightInd w:val="0"/>
        <w:jc w:val="both"/>
        <w:rPr>
          <w:rFonts w:ascii="Arial" w:hAnsi="Arial" w:cs="Arial"/>
          <w:sz w:val="22"/>
          <w:szCs w:val="22"/>
        </w:rPr>
      </w:pPr>
    </w:p>
    <w:p w:rsidR="002C15FC" w:rsidRPr="00AC5AF1" w:rsidRDefault="002C15FC" w:rsidP="002C2AD0">
      <w:pPr>
        <w:autoSpaceDE w:val="0"/>
        <w:autoSpaceDN w:val="0"/>
        <w:adjustRightInd w:val="0"/>
        <w:jc w:val="both"/>
        <w:rPr>
          <w:rFonts w:ascii="Arial" w:hAnsi="Arial" w:cs="Arial"/>
          <w:b/>
          <w:bCs/>
          <w:sz w:val="22"/>
          <w:szCs w:val="22"/>
        </w:rPr>
      </w:pPr>
      <w:r w:rsidRPr="00AC5AF1">
        <w:rPr>
          <w:rFonts w:ascii="Arial" w:hAnsi="Arial" w:cs="Arial"/>
          <w:b/>
          <w:bCs/>
          <w:sz w:val="22"/>
          <w:szCs w:val="22"/>
        </w:rPr>
        <w:t xml:space="preserve">DO(S) REPRESENTANTE(S): </w:t>
      </w:r>
    </w:p>
    <w:p w:rsidR="002C15FC" w:rsidRPr="00AC5AF1" w:rsidRDefault="002C15FC" w:rsidP="002C2AD0">
      <w:pPr>
        <w:autoSpaceDE w:val="0"/>
        <w:autoSpaceDN w:val="0"/>
        <w:adjustRightInd w:val="0"/>
        <w:jc w:val="both"/>
        <w:rPr>
          <w:rFonts w:ascii="Arial" w:hAnsi="Arial" w:cs="Arial"/>
          <w:sz w:val="22"/>
          <w:szCs w:val="22"/>
        </w:rPr>
      </w:pPr>
      <w:r w:rsidRPr="00AC5AF1">
        <w:rPr>
          <w:rFonts w:ascii="Arial" w:hAnsi="Arial" w:cs="Arial"/>
          <w:sz w:val="22"/>
          <w:szCs w:val="22"/>
        </w:rPr>
        <w:t xml:space="preserve">a) Nº do CPF; </w:t>
      </w:r>
    </w:p>
    <w:p w:rsidR="002C15FC" w:rsidRPr="00AC5AF1" w:rsidRDefault="002C15FC" w:rsidP="002C2AD0">
      <w:pPr>
        <w:autoSpaceDE w:val="0"/>
        <w:autoSpaceDN w:val="0"/>
        <w:adjustRightInd w:val="0"/>
        <w:jc w:val="both"/>
        <w:rPr>
          <w:rFonts w:ascii="Arial" w:hAnsi="Arial" w:cs="Arial"/>
          <w:sz w:val="22"/>
          <w:szCs w:val="22"/>
        </w:rPr>
      </w:pPr>
      <w:r w:rsidRPr="00AC5AF1">
        <w:rPr>
          <w:rFonts w:ascii="Arial" w:hAnsi="Arial" w:cs="Arial"/>
          <w:sz w:val="22"/>
          <w:szCs w:val="22"/>
        </w:rPr>
        <w:t xml:space="preserve">b) Nome completo; </w:t>
      </w:r>
    </w:p>
    <w:p w:rsidR="002C15FC" w:rsidRPr="00AC5AF1" w:rsidRDefault="002C15FC" w:rsidP="002C2AD0">
      <w:pPr>
        <w:autoSpaceDE w:val="0"/>
        <w:autoSpaceDN w:val="0"/>
        <w:adjustRightInd w:val="0"/>
        <w:jc w:val="both"/>
        <w:rPr>
          <w:rFonts w:ascii="Arial" w:hAnsi="Arial" w:cs="Arial"/>
          <w:sz w:val="22"/>
          <w:szCs w:val="22"/>
        </w:rPr>
      </w:pPr>
      <w:r w:rsidRPr="00AC5AF1">
        <w:rPr>
          <w:rFonts w:ascii="Arial" w:hAnsi="Arial" w:cs="Arial"/>
          <w:sz w:val="22"/>
          <w:szCs w:val="22"/>
        </w:rPr>
        <w:t xml:space="preserve">c) E-mail; </w:t>
      </w:r>
    </w:p>
    <w:p w:rsidR="002C15FC" w:rsidRPr="00AC5AF1" w:rsidRDefault="002C15FC" w:rsidP="002C2AD0">
      <w:pPr>
        <w:autoSpaceDE w:val="0"/>
        <w:autoSpaceDN w:val="0"/>
        <w:adjustRightInd w:val="0"/>
        <w:jc w:val="both"/>
        <w:rPr>
          <w:rFonts w:ascii="Arial" w:hAnsi="Arial" w:cs="Arial"/>
          <w:sz w:val="22"/>
          <w:szCs w:val="22"/>
        </w:rPr>
      </w:pPr>
      <w:r w:rsidRPr="00AC5AF1">
        <w:rPr>
          <w:rFonts w:ascii="Arial" w:hAnsi="Arial" w:cs="Arial"/>
          <w:sz w:val="22"/>
          <w:szCs w:val="22"/>
        </w:rPr>
        <w:t>d) Telefone; e</w:t>
      </w:r>
    </w:p>
    <w:p w:rsidR="002C15FC" w:rsidRPr="00AC5AF1" w:rsidRDefault="002C15FC" w:rsidP="002C2AD0">
      <w:pPr>
        <w:autoSpaceDE w:val="0"/>
        <w:autoSpaceDN w:val="0"/>
        <w:adjustRightInd w:val="0"/>
        <w:jc w:val="both"/>
        <w:rPr>
          <w:rFonts w:ascii="Arial" w:hAnsi="Arial" w:cs="Arial"/>
          <w:sz w:val="22"/>
          <w:szCs w:val="22"/>
        </w:rPr>
      </w:pPr>
      <w:r w:rsidRPr="00AC5AF1">
        <w:rPr>
          <w:rFonts w:ascii="Arial" w:hAnsi="Arial" w:cs="Arial"/>
          <w:sz w:val="22"/>
          <w:szCs w:val="22"/>
        </w:rPr>
        <w:t>e) se é sócio administrador.</w:t>
      </w:r>
    </w:p>
    <w:p w:rsidR="00CC4EBC" w:rsidRPr="00AC5AF1" w:rsidRDefault="00CC4EBC" w:rsidP="002C2AD0">
      <w:pPr>
        <w:pStyle w:val="Nivel2"/>
        <w:numPr>
          <w:ilvl w:val="0"/>
          <w:numId w:val="0"/>
        </w:numPr>
        <w:spacing w:before="0" w:after="0" w:line="240" w:lineRule="auto"/>
        <w:rPr>
          <w:color w:val="auto"/>
          <w:sz w:val="22"/>
          <w:szCs w:val="22"/>
        </w:rPr>
      </w:pPr>
    </w:p>
    <w:p w:rsidR="002A70A5" w:rsidRPr="00AC5AF1" w:rsidRDefault="002A70A5" w:rsidP="002C2AD0">
      <w:pPr>
        <w:ind w:left="-426"/>
        <w:rPr>
          <w:rFonts w:ascii="Arial" w:hAnsi="Arial" w:cs="Arial"/>
          <w:b/>
          <w:sz w:val="22"/>
          <w:szCs w:val="22"/>
        </w:rPr>
      </w:pPr>
    </w:p>
    <w:p w:rsidR="002C15FC" w:rsidRPr="00AC5AF1" w:rsidRDefault="002C15FC" w:rsidP="002C2AD0">
      <w:pPr>
        <w:ind w:left="-426"/>
        <w:jc w:val="both"/>
        <w:rPr>
          <w:rFonts w:ascii="Arial" w:hAnsi="Arial" w:cs="Arial"/>
          <w:sz w:val="22"/>
          <w:szCs w:val="22"/>
        </w:rPr>
      </w:pPr>
      <w:r w:rsidRPr="00AC5AF1">
        <w:rPr>
          <w:rFonts w:ascii="Arial" w:hAnsi="Arial" w:cs="Arial"/>
          <w:sz w:val="22"/>
          <w:szCs w:val="22"/>
        </w:rPr>
        <w:t xml:space="preserve">Declaramos </w:t>
      </w:r>
      <w:r w:rsidR="002A70A5" w:rsidRPr="00AC5AF1">
        <w:rPr>
          <w:rFonts w:ascii="Arial" w:hAnsi="Arial" w:cs="Arial"/>
          <w:sz w:val="22"/>
          <w:szCs w:val="22"/>
        </w:rPr>
        <w:t>para os devidos fins</w:t>
      </w:r>
      <w:r w:rsidRPr="00AC5AF1">
        <w:rPr>
          <w:rFonts w:ascii="Arial" w:hAnsi="Arial" w:cs="Arial"/>
          <w:sz w:val="22"/>
          <w:szCs w:val="22"/>
        </w:rPr>
        <w:t xml:space="preserve"> que</w:t>
      </w:r>
      <w:r w:rsidR="002A70A5" w:rsidRPr="00AC5AF1">
        <w:rPr>
          <w:rFonts w:ascii="Arial" w:hAnsi="Arial" w:cs="Arial"/>
          <w:sz w:val="22"/>
          <w:szCs w:val="22"/>
        </w:rPr>
        <w:t xml:space="preserve"> nossa proposta</w:t>
      </w:r>
      <w:r w:rsidRPr="00AC5AF1">
        <w:rPr>
          <w:rFonts w:ascii="Arial" w:hAnsi="Arial" w:cs="Arial"/>
          <w:sz w:val="22"/>
          <w:szCs w:val="22"/>
        </w:rPr>
        <w:t xml:space="preserve"> compreende</w:t>
      </w:r>
      <w:r w:rsidR="00C36A7E" w:rsidRPr="00AC5AF1">
        <w:rPr>
          <w:rFonts w:ascii="Arial" w:hAnsi="Arial" w:cs="Arial"/>
          <w:sz w:val="22"/>
          <w:szCs w:val="22"/>
        </w:rPr>
        <w:t xml:space="preserve"> o objeto da Dispensa de Li</w:t>
      </w:r>
      <w:r w:rsidR="002A70A5" w:rsidRPr="00AC5AF1">
        <w:rPr>
          <w:rFonts w:ascii="Arial" w:hAnsi="Arial" w:cs="Arial"/>
          <w:sz w:val="22"/>
          <w:szCs w:val="22"/>
        </w:rPr>
        <w:t xml:space="preserve">citação nº. </w:t>
      </w:r>
      <w:r w:rsidR="008A4271">
        <w:rPr>
          <w:rFonts w:ascii="Arial" w:hAnsi="Arial" w:cs="Arial"/>
          <w:sz w:val="22"/>
          <w:szCs w:val="22"/>
        </w:rPr>
        <w:t>35</w:t>
      </w:r>
      <w:r w:rsidR="002A70A5" w:rsidRPr="00AC5AF1">
        <w:rPr>
          <w:rFonts w:ascii="Arial" w:hAnsi="Arial" w:cs="Arial"/>
          <w:sz w:val="22"/>
          <w:szCs w:val="22"/>
        </w:rPr>
        <w:t>/2024, em sua</w:t>
      </w:r>
      <w:r w:rsidRPr="00AC5AF1">
        <w:rPr>
          <w:rFonts w:ascii="Arial" w:hAnsi="Arial" w:cs="Arial"/>
          <w:sz w:val="22"/>
          <w:szCs w:val="22"/>
        </w:rPr>
        <w:t xml:space="preserve">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AD3A3A" w:rsidRPr="00AC5AF1" w:rsidRDefault="00AD3A3A" w:rsidP="002C2AD0">
      <w:pPr>
        <w:ind w:left="-426"/>
        <w:jc w:val="both"/>
        <w:rPr>
          <w:rFonts w:ascii="Arial" w:hAnsi="Arial" w:cs="Arial"/>
          <w:sz w:val="22"/>
          <w:szCs w:val="22"/>
        </w:rPr>
      </w:pPr>
    </w:p>
    <w:p w:rsidR="002A70A5" w:rsidRPr="00AC5AF1" w:rsidRDefault="002A70A5" w:rsidP="002C2AD0">
      <w:pPr>
        <w:ind w:left="-426"/>
        <w:jc w:val="both"/>
        <w:rPr>
          <w:rFonts w:ascii="Arial" w:hAnsi="Arial" w:cs="Arial"/>
          <w:b/>
          <w:sz w:val="22"/>
          <w:szCs w:val="22"/>
        </w:rPr>
      </w:pPr>
    </w:p>
    <w:p w:rsidR="00CC4EBC" w:rsidRPr="00AC5AF1" w:rsidRDefault="002A70A5" w:rsidP="002C2AD0">
      <w:pPr>
        <w:ind w:left="-426"/>
        <w:rPr>
          <w:rFonts w:ascii="Arial" w:eastAsiaTheme="minorHAnsi" w:hAnsi="Arial" w:cs="Arial"/>
          <w:b/>
          <w:bCs/>
          <w:sz w:val="22"/>
          <w:szCs w:val="22"/>
          <w:lang w:eastAsia="en-US"/>
        </w:rPr>
      </w:pPr>
      <w:r w:rsidRPr="00AC5AF1">
        <w:rPr>
          <w:rFonts w:ascii="Arial" w:eastAsiaTheme="minorHAnsi" w:hAnsi="Arial" w:cs="Arial"/>
          <w:b/>
          <w:bCs/>
          <w:sz w:val="22"/>
          <w:szCs w:val="22"/>
          <w:lang w:eastAsia="en-US"/>
        </w:rPr>
        <w:t>Data/assinatura/</w:t>
      </w:r>
    </w:p>
    <w:p w:rsidR="00CC6914" w:rsidRPr="00C36A7E" w:rsidRDefault="00CC6914">
      <w:pPr>
        <w:spacing w:after="160" w:line="259" w:lineRule="auto"/>
        <w:rPr>
          <w:rFonts w:ascii="Arial" w:eastAsiaTheme="minorHAnsi" w:hAnsi="Arial" w:cs="Arial"/>
          <w:b/>
          <w:bCs/>
          <w:sz w:val="16"/>
          <w:szCs w:val="16"/>
          <w:lang w:eastAsia="en-US"/>
        </w:rPr>
      </w:pPr>
      <w:r w:rsidRPr="00C36A7E">
        <w:rPr>
          <w:rFonts w:ascii="Arial" w:eastAsiaTheme="minorHAnsi" w:hAnsi="Arial" w:cs="Arial"/>
          <w:b/>
          <w:bCs/>
          <w:sz w:val="16"/>
          <w:szCs w:val="16"/>
          <w:lang w:eastAsia="en-US"/>
        </w:rPr>
        <w:br w:type="page"/>
      </w:r>
    </w:p>
    <w:p w:rsidR="003F0F4B" w:rsidRPr="00703994" w:rsidRDefault="003F0F4B" w:rsidP="002C2AD0">
      <w:pPr>
        <w:jc w:val="center"/>
        <w:rPr>
          <w:rFonts w:ascii="Arial" w:hAnsi="Arial" w:cs="Arial"/>
          <w:b/>
          <w:bCs/>
        </w:rPr>
      </w:pPr>
      <w:r w:rsidRPr="00703994">
        <w:rPr>
          <w:rFonts w:ascii="Arial" w:eastAsiaTheme="minorHAnsi" w:hAnsi="Arial" w:cs="Arial"/>
          <w:b/>
          <w:bCs/>
          <w:lang w:eastAsia="en-US"/>
        </w:rPr>
        <w:lastRenderedPageBreak/>
        <w:t>P</w:t>
      </w:r>
      <w:r w:rsidRPr="00703994">
        <w:rPr>
          <w:rFonts w:ascii="Arial" w:hAnsi="Arial" w:cs="Arial"/>
          <w:b/>
          <w:bCs/>
        </w:rPr>
        <w:t>ROCESSO ADMINISTRATIVO Nº.</w:t>
      </w:r>
      <w:r w:rsidR="008A4271">
        <w:rPr>
          <w:rFonts w:ascii="Arial" w:hAnsi="Arial" w:cs="Arial"/>
          <w:b/>
          <w:bCs/>
        </w:rPr>
        <w:t>85</w:t>
      </w:r>
      <w:r w:rsidR="002A70A5" w:rsidRPr="00703994">
        <w:rPr>
          <w:rFonts w:ascii="Arial" w:hAnsi="Arial" w:cs="Arial"/>
          <w:b/>
          <w:bCs/>
        </w:rPr>
        <w:t>/2024.</w:t>
      </w:r>
    </w:p>
    <w:p w:rsidR="003F0F4B" w:rsidRPr="00703994" w:rsidRDefault="003F0F4B" w:rsidP="002C2AD0">
      <w:pPr>
        <w:autoSpaceDE w:val="0"/>
        <w:autoSpaceDN w:val="0"/>
        <w:adjustRightInd w:val="0"/>
        <w:jc w:val="center"/>
        <w:rPr>
          <w:rFonts w:ascii="Arial" w:hAnsi="Arial" w:cs="Arial"/>
          <w:b/>
          <w:bCs/>
        </w:rPr>
      </w:pPr>
      <w:r w:rsidRPr="00703994">
        <w:rPr>
          <w:rFonts w:ascii="Arial" w:hAnsi="Arial" w:cs="Arial"/>
          <w:b/>
          <w:bCs/>
        </w:rPr>
        <w:t xml:space="preserve">DISPENSA DE LICITAÇÃO Nº. </w:t>
      </w:r>
      <w:r w:rsidR="008A4271">
        <w:rPr>
          <w:rFonts w:ascii="Arial" w:hAnsi="Arial" w:cs="Arial"/>
          <w:b/>
          <w:bCs/>
        </w:rPr>
        <w:t>35</w:t>
      </w:r>
      <w:r w:rsidR="002A70A5" w:rsidRPr="00703994">
        <w:rPr>
          <w:rFonts w:ascii="Arial" w:hAnsi="Arial" w:cs="Arial"/>
          <w:b/>
          <w:bCs/>
        </w:rPr>
        <w:t>/2024</w:t>
      </w:r>
    </w:p>
    <w:p w:rsidR="006F51D6" w:rsidRPr="00703994" w:rsidRDefault="003F0F4B" w:rsidP="002C2AD0">
      <w:pPr>
        <w:jc w:val="center"/>
        <w:rPr>
          <w:rFonts w:ascii="Arial" w:hAnsi="Arial" w:cs="Arial"/>
          <w:b/>
        </w:rPr>
      </w:pPr>
      <w:r w:rsidRPr="00703994">
        <w:rPr>
          <w:rFonts w:ascii="Arial" w:hAnsi="Arial" w:cs="Arial"/>
          <w:b/>
        </w:rPr>
        <w:t>ANEXO I</w:t>
      </w:r>
      <w:r w:rsidR="00CC4EBC" w:rsidRPr="00703994">
        <w:rPr>
          <w:rFonts w:ascii="Arial" w:hAnsi="Arial" w:cs="Arial"/>
          <w:b/>
        </w:rPr>
        <w:t>V</w:t>
      </w:r>
      <w:r w:rsidRPr="00703994">
        <w:rPr>
          <w:rFonts w:ascii="Arial" w:hAnsi="Arial" w:cs="Arial"/>
          <w:b/>
        </w:rPr>
        <w:t xml:space="preserve"> – </w:t>
      </w:r>
      <w:r w:rsidR="002A70A5" w:rsidRPr="00703994">
        <w:rPr>
          <w:rFonts w:ascii="Arial" w:hAnsi="Arial" w:cs="Arial"/>
          <w:b/>
        </w:rPr>
        <w:t xml:space="preserve">MODELOS DE </w:t>
      </w:r>
      <w:r w:rsidR="006F51D6" w:rsidRPr="00703994">
        <w:rPr>
          <w:rFonts w:ascii="Arial" w:hAnsi="Arial" w:cs="Arial"/>
          <w:b/>
        </w:rPr>
        <w:t>DECLARA</w:t>
      </w:r>
      <w:r w:rsidR="002A70A5" w:rsidRPr="00703994">
        <w:rPr>
          <w:rFonts w:ascii="Arial" w:hAnsi="Arial" w:cs="Arial"/>
          <w:b/>
        </w:rPr>
        <w:t>ÇÕES</w:t>
      </w:r>
    </w:p>
    <w:p w:rsidR="006F51D6" w:rsidRPr="00703994" w:rsidRDefault="006F51D6" w:rsidP="002C2AD0">
      <w:pPr>
        <w:tabs>
          <w:tab w:val="left" w:pos="-1701"/>
        </w:tabs>
        <w:autoSpaceDE w:val="0"/>
        <w:autoSpaceDN w:val="0"/>
        <w:adjustRightInd w:val="0"/>
        <w:jc w:val="center"/>
        <w:rPr>
          <w:rFonts w:ascii="Arial" w:hAnsi="Arial" w:cs="Arial"/>
          <w:b/>
        </w:rPr>
      </w:pPr>
      <w:r w:rsidRPr="00703994">
        <w:rPr>
          <w:rFonts w:ascii="Arial" w:hAnsi="Arial" w:cs="Arial"/>
          <w:b/>
        </w:rPr>
        <w:t>(</w:t>
      </w:r>
      <w:r w:rsidR="002A70A5" w:rsidRPr="00703994">
        <w:rPr>
          <w:rFonts w:ascii="Arial" w:hAnsi="Arial" w:cs="Arial"/>
          <w:b/>
        </w:rPr>
        <w:t xml:space="preserve">FASE DE HABILITAÇÃO) </w:t>
      </w:r>
    </w:p>
    <w:p w:rsidR="006F51D6" w:rsidRPr="00703994" w:rsidRDefault="006F51D6" w:rsidP="002C2AD0">
      <w:pPr>
        <w:tabs>
          <w:tab w:val="left" w:pos="-1701"/>
        </w:tabs>
        <w:autoSpaceDE w:val="0"/>
        <w:autoSpaceDN w:val="0"/>
        <w:adjustRightInd w:val="0"/>
        <w:jc w:val="both"/>
        <w:rPr>
          <w:rFonts w:ascii="Arial" w:hAnsi="Arial" w:cs="Arial"/>
        </w:rPr>
      </w:pPr>
    </w:p>
    <w:p w:rsidR="006F51D6" w:rsidRPr="00703994" w:rsidRDefault="006F51D6" w:rsidP="002C2AD0">
      <w:pPr>
        <w:tabs>
          <w:tab w:val="left" w:pos="-1701"/>
        </w:tabs>
        <w:autoSpaceDE w:val="0"/>
        <w:autoSpaceDN w:val="0"/>
        <w:adjustRightInd w:val="0"/>
        <w:jc w:val="both"/>
        <w:rPr>
          <w:rFonts w:ascii="Arial" w:hAnsi="Arial" w:cs="Arial"/>
        </w:rPr>
      </w:pPr>
    </w:p>
    <w:p w:rsidR="006F51D6" w:rsidRPr="00703994" w:rsidRDefault="006F51D6" w:rsidP="002C2AD0">
      <w:pPr>
        <w:tabs>
          <w:tab w:val="left" w:pos="-1701"/>
        </w:tabs>
        <w:autoSpaceDE w:val="0"/>
        <w:autoSpaceDN w:val="0"/>
        <w:adjustRightInd w:val="0"/>
        <w:jc w:val="both"/>
        <w:rPr>
          <w:rFonts w:ascii="Arial" w:hAnsi="Arial" w:cs="Arial"/>
        </w:rPr>
      </w:pPr>
    </w:p>
    <w:p w:rsidR="006F51D6" w:rsidRPr="00703994" w:rsidRDefault="006F51D6" w:rsidP="002C2AD0">
      <w:pPr>
        <w:tabs>
          <w:tab w:val="left" w:pos="-1701"/>
        </w:tabs>
        <w:autoSpaceDE w:val="0"/>
        <w:autoSpaceDN w:val="0"/>
        <w:adjustRightInd w:val="0"/>
        <w:jc w:val="both"/>
        <w:rPr>
          <w:rFonts w:ascii="Arial" w:hAnsi="Arial" w:cs="Arial"/>
        </w:rPr>
      </w:pPr>
      <w:r w:rsidRPr="00703994">
        <w:rPr>
          <w:rFonts w:ascii="Arial" w:hAnsi="Arial" w:cs="Arial"/>
        </w:rPr>
        <w:t>Eu _____</w:t>
      </w:r>
      <w:r w:rsidR="002A70A5" w:rsidRPr="00703994">
        <w:rPr>
          <w:rFonts w:ascii="Arial" w:hAnsi="Arial" w:cs="Arial"/>
        </w:rPr>
        <w:t xml:space="preserve">______________ (nome completo), CPF____/RG_____, residente e domiciliado a Rua ____________, </w:t>
      </w:r>
      <w:r w:rsidRPr="00703994">
        <w:rPr>
          <w:rFonts w:ascii="Arial" w:hAnsi="Arial" w:cs="Arial"/>
        </w:rPr>
        <w:t>representante legal da empresa _____________________ (denominação da pessoa jurídica),</w:t>
      </w:r>
      <w:r w:rsidR="002A70A5" w:rsidRPr="00703994">
        <w:rPr>
          <w:rFonts w:ascii="Arial" w:hAnsi="Arial" w:cs="Arial"/>
        </w:rPr>
        <w:t xml:space="preserve"> CNPJ_________, Endereço _____________</w:t>
      </w:r>
      <w:r w:rsidRPr="00703994">
        <w:rPr>
          <w:rFonts w:ascii="Arial" w:hAnsi="Arial" w:cs="Arial"/>
        </w:rPr>
        <w:t xml:space="preserve"> participante do Processo Administrativo nº </w:t>
      </w:r>
      <w:r w:rsidR="008A4271">
        <w:rPr>
          <w:rFonts w:ascii="Arial" w:hAnsi="Arial" w:cs="Arial"/>
        </w:rPr>
        <w:t>85</w:t>
      </w:r>
      <w:r w:rsidR="002A70A5" w:rsidRPr="00703994">
        <w:rPr>
          <w:rFonts w:ascii="Arial" w:hAnsi="Arial" w:cs="Arial"/>
        </w:rPr>
        <w:t xml:space="preserve">/2024 – Dispensa de Licitação nº. </w:t>
      </w:r>
      <w:r w:rsidR="008A4271">
        <w:rPr>
          <w:rFonts w:ascii="Arial" w:hAnsi="Arial" w:cs="Arial"/>
        </w:rPr>
        <w:t>35</w:t>
      </w:r>
      <w:r w:rsidR="002A70A5" w:rsidRPr="00703994">
        <w:rPr>
          <w:rFonts w:ascii="Arial" w:hAnsi="Arial" w:cs="Arial"/>
        </w:rPr>
        <w:t xml:space="preserve">/2024, </w:t>
      </w:r>
      <w:r w:rsidRPr="00703994">
        <w:rPr>
          <w:rFonts w:ascii="Arial" w:hAnsi="Arial" w:cs="Arial"/>
        </w:rPr>
        <w:t xml:space="preserve">realizado pelo Município de Tanabi, </w:t>
      </w:r>
      <w:r w:rsidRPr="00703994">
        <w:rPr>
          <w:rFonts w:ascii="Arial" w:hAnsi="Arial" w:cs="Arial"/>
          <w:b/>
        </w:rPr>
        <w:t>DECLARO</w:t>
      </w:r>
      <w:r w:rsidRPr="00703994">
        <w:rPr>
          <w:rFonts w:ascii="Arial" w:hAnsi="Arial" w:cs="Arial"/>
        </w:rPr>
        <w:t xml:space="preserve">, sob as penas da lei: </w:t>
      </w:r>
    </w:p>
    <w:p w:rsidR="006F51D6" w:rsidRPr="00703994" w:rsidRDefault="006F51D6" w:rsidP="002C2AD0">
      <w:pPr>
        <w:tabs>
          <w:tab w:val="left" w:pos="-1701"/>
        </w:tabs>
        <w:autoSpaceDE w:val="0"/>
        <w:autoSpaceDN w:val="0"/>
        <w:adjustRightInd w:val="0"/>
        <w:jc w:val="both"/>
        <w:rPr>
          <w:rFonts w:ascii="Arial" w:hAnsi="Arial" w:cs="Arial"/>
        </w:rPr>
      </w:pPr>
    </w:p>
    <w:p w:rsidR="006F51D6" w:rsidRPr="00703994" w:rsidRDefault="006F51D6" w:rsidP="002C2AD0">
      <w:pPr>
        <w:pStyle w:val="Contedo"/>
        <w:tabs>
          <w:tab w:val="clear" w:pos="0"/>
        </w:tabs>
        <w:spacing w:after="0" w:line="240" w:lineRule="auto"/>
        <w:ind w:left="0" w:firstLine="0"/>
        <w:rPr>
          <w:sz w:val="24"/>
          <w:szCs w:val="24"/>
        </w:rPr>
      </w:pPr>
      <w:r w:rsidRPr="00703994">
        <w:rPr>
          <w:sz w:val="24"/>
          <w:szCs w:val="24"/>
        </w:rPr>
        <w:t>a. Que inexistem fatos impeditivos para sua habilitação no certame, ciente da obrigatoriedade de declarar ocorrências posteriores;</w:t>
      </w:r>
    </w:p>
    <w:p w:rsidR="006F51D6" w:rsidRPr="00703994" w:rsidRDefault="006F51D6" w:rsidP="002C2AD0">
      <w:pPr>
        <w:pStyle w:val="Contedo"/>
        <w:tabs>
          <w:tab w:val="clear" w:pos="0"/>
        </w:tabs>
        <w:spacing w:after="0" w:line="240" w:lineRule="auto"/>
        <w:ind w:left="0" w:firstLine="0"/>
        <w:rPr>
          <w:sz w:val="24"/>
          <w:szCs w:val="24"/>
        </w:rPr>
      </w:pPr>
      <w:r w:rsidRPr="00703994">
        <w:rPr>
          <w:sz w:val="24"/>
          <w:szCs w:val="24"/>
        </w:rPr>
        <w:t>b. Que está ciente e concorda com as condições contidas no Aviso de Contratação Direta e seus Anexos;</w:t>
      </w:r>
    </w:p>
    <w:p w:rsidR="006F51D6" w:rsidRPr="00703994" w:rsidRDefault="006F51D6" w:rsidP="002C2AD0">
      <w:pPr>
        <w:pStyle w:val="Contedo"/>
        <w:tabs>
          <w:tab w:val="clear" w:pos="0"/>
        </w:tabs>
        <w:spacing w:after="0" w:line="240" w:lineRule="auto"/>
        <w:ind w:left="0" w:firstLine="0"/>
        <w:rPr>
          <w:sz w:val="24"/>
          <w:szCs w:val="24"/>
        </w:rPr>
      </w:pPr>
      <w:r w:rsidRPr="00703994">
        <w:rPr>
          <w:sz w:val="24"/>
          <w:szCs w:val="24"/>
        </w:rPr>
        <w:t>c. Cumprimento das exigências de reserva de cargos para pessoa com deficiência e para reabilitado da Previdência Social, de que trata o art. 93 da Lei nº 8.213, de 1991; e</w:t>
      </w:r>
    </w:p>
    <w:p w:rsidR="006F51D6" w:rsidRPr="00703994" w:rsidRDefault="006F51D6" w:rsidP="002C2AD0">
      <w:pPr>
        <w:pStyle w:val="Contedo"/>
        <w:tabs>
          <w:tab w:val="clear" w:pos="0"/>
        </w:tabs>
        <w:spacing w:after="0" w:line="240" w:lineRule="auto"/>
        <w:ind w:left="0" w:firstLine="0"/>
        <w:rPr>
          <w:sz w:val="24"/>
          <w:szCs w:val="24"/>
        </w:rPr>
      </w:pPr>
      <w:r w:rsidRPr="00703994">
        <w:rPr>
          <w:sz w:val="24"/>
          <w:szCs w:val="24"/>
        </w:rPr>
        <w:t>d. Que não emprega menor de 18 (dezoito) anos em trabalho noturno, perigoso ou insalubre e não emprega menor de 16 (dezesseis) anos, salvo menor, a partir dos 14 (quatorze), na condição de menor aprendiz, nos termos do inciso XXXII do art. 7° da Constituição Federal.</w:t>
      </w:r>
    </w:p>
    <w:p w:rsidR="006F51D6" w:rsidRPr="00703994" w:rsidRDefault="006F51D6" w:rsidP="002C2AD0">
      <w:pPr>
        <w:tabs>
          <w:tab w:val="left" w:pos="-1701"/>
        </w:tabs>
        <w:autoSpaceDE w:val="0"/>
        <w:autoSpaceDN w:val="0"/>
        <w:adjustRightInd w:val="0"/>
        <w:jc w:val="both"/>
        <w:rPr>
          <w:rFonts w:ascii="Arial" w:hAnsi="Arial" w:cs="Arial"/>
        </w:rPr>
      </w:pPr>
    </w:p>
    <w:p w:rsidR="006F51D6" w:rsidRPr="00703994" w:rsidRDefault="006F51D6" w:rsidP="002C2AD0">
      <w:pPr>
        <w:tabs>
          <w:tab w:val="left" w:pos="-1701"/>
        </w:tabs>
        <w:autoSpaceDE w:val="0"/>
        <w:autoSpaceDN w:val="0"/>
        <w:adjustRightInd w:val="0"/>
        <w:jc w:val="center"/>
        <w:rPr>
          <w:rFonts w:ascii="Arial" w:hAnsi="Arial" w:cs="Arial"/>
        </w:rPr>
      </w:pPr>
      <w:r w:rsidRPr="00703994">
        <w:rPr>
          <w:rFonts w:ascii="Arial" w:hAnsi="Arial" w:cs="Arial"/>
        </w:rPr>
        <w:t>Tanabi, XX (dia), de XXX (mês) de 2024.</w:t>
      </w:r>
    </w:p>
    <w:p w:rsidR="006F51D6" w:rsidRPr="00703994" w:rsidRDefault="006F51D6" w:rsidP="002C2AD0">
      <w:pPr>
        <w:tabs>
          <w:tab w:val="left" w:pos="-1701"/>
        </w:tabs>
        <w:autoSpaceDE w:val="0"/>
        <w:autoSpaceDN w:val="0"/>
        <w:adjustRightInd w:val="0"/>
        <w:jc w:val="center"/>
        <w:rPr>
          <w:rFonts w:ascii="Arial" w:hAnsi="Arial" w:cs="Arial"/>
        </w:rPr>
      </w:pPr>
    </w:p>
    <w:p w:rsidR="006F51D6" w:rsidRPr="00703994" w:rsidRDefault="006F51D6" w:rsidP="002C2AD0">
      <w:pPr>
        <w:tabs>
          <w:tab w:val="left" w:pos="-1701"/>
        </w:tabs>
        <w:autoSpaceDE w:val="0"/>
        <w:autoSpaceDN w:val="0"/>
        <w:adjustRightInd w:val="0"/>
        <w:jc w:val="center"/>
        <w:rPr>
          <w:rFonts w:ascii="Arial" w:hAnsi="Arial" w:cs="Arial"/>
        </w:rPr>
      </w:pPr>
    </w:p>
    <w:p w:rsidR="006F51D6" w:rsidRPr="00703994" w:rsidRDefault="006F51D6" w:rsidP="002C2AD0">
      <w:pPr>
        <w:tabs>
          <w:tab w:val="left" w:pos="-1701"/>
        </w:tabs>
        <w:autoSpaceDE w:val="0"/>
        <w:autoSpaceDN w:val="0"/>
        <w:adjustRightInd w:val="0"/>
        <w:jc w:val="center"/>
        <w:rPr>
          <w:rFonts w:ascii="Arial" w:hAnsi="Arial" w:cs="Arial"/>
        </w:rPr>
      </w:pPr>
    </w:p>
    <w:p w:rsidR="006F51D6" w:rsidRPr="00703994" w:rsidRDefault="006F51D6" w:rsidP="002C2AD0">
      <w:pPr>
        <w:widowControl w:val="0"/>
        <w:autoSpaceDE w:val="0"/>
        <w:autoSpaceDN w:val="0"/>
        <w:adjustRightInd w:val="0"/>
        <w:jc w:val="center"/>
        <w:rPr>
          <w:rFonts w:ascii="Arial" w:hAnsi="Arial" w:cs="Arial"/>
        </w:rPr>
      </w:pPr>
      <w:r w:rsidRPr="00703994">
        <w:rPr>
          <w:rFonts w:ascii="Arial" w:hAnsi="Arial" w:cs="Arial"/>
        </w:rPr>
        <w:t>Nome e assinatura do representante legal</w:t>
      </w:r>
    </w:p>
    <w:p w:rsidR="006F51D6" w:rsidRPr="00703994" w:rsidRDefault="006F51D6" w:rsidP="002C2AD0">
      <w:pPr>
        <w:widowControl w:val="0"/>
        <w:autoSpaceDE w:val="0"/>
        <w:autoSpaceDN w:val="0"/>
        <w:adjustRightInd w:val="0"/>
        <w:jc w:val="center"/>
        <w:rPr>
          <w:rFonts w:ascii="Arial" w:hAnsi="Arial" w:cs="Arial"/>
        </w:rPr>
      </w:pPr>
      <w:r w:rsidRPr="00703994">
        <w:rPr>
          <w:rFonts w:ascii="Arial" w:hAnsi="Arial" w:cs="Arial"/>
        </w:rPr>
        <w:t>RG nº ...........................</w:t>
      </w:r>
    </w:p>
    <w:p w:rsidR="006F51D6" w:rsidRPr="00703994" w:rsidRDefault="006F51D6" w:rsidP="002C2AD0">
      <w:pPr>
        <w:widowControl w:val="0"/>
        <w:autoSpaceDE w:val="0"/>
        <w:autoSpaceDN w:val="0"/>
        <w:adjustRightInd w:val="0"/>
        <w:jc w:val="center"/>
        <w:rPr>
          <w:rFonts w:ascii="Arial" w:hAnsi="Arial" w:cs="Arial"/>
        </w:rPr>
      </w:pPr>
      <w:r w:rsidRPr="00703994">
        <w:rPr>
          <w:rFonts w:ascii="Arial" w:hAnsi="Arial" w:cs="Arial"/>
        </w:rPr>
        <w:t>CPF nº ..........................</w:t>
      </w:r>
    </w:p>
    <w:p w:rsidR="006F51D6" w:rsidRPr="00703994" w:rsidRDefault="006F51D6" w:rsidP="002C2AD0">
      <w:pPr>
        <w:widowControl w:val="0"/>
        <w:autoSpaceDE w:val="0"/>
        <w:autoSpaceDN w:val="0"/>
        <w:adjustRightInd w:val="0"/>
        <w:jc w:val="center"/>
        <w:rPr>
          <w:rFonts w:ascii="Arial" w:hAnsi="Arial" w:cs="Arial"/>
        </w:rPr>
      </w:pPr>
      <w:r w:rsidRPr="00703994">
        <w:rPr>
          <w:rFonts w:ascii="Arial" w:hAnsi="Arial" w:cs="Arial"/>
        </w:rPr>
        <w:t>E-mail: .........................</w:t>
      </w:r>
    </w:p>
    <w:p w:rsidR="00B171D2" w:rsidRDefault="00B171D2" w:rsidP="002C2AD0">
      <w:pPr>
        <w:widowControl w:val="0"/>
        <w:autoSpaceDE w:val="0"/>
        <w:autoSpaceDN w:val="0"/>
        <w:adjustRightInd w:val="0"/>
        <w:jc w:val="center"/>
        <w:rPr>
          <w:rFonts w:ascii="Arial" w:hAnsi="Arial" w:cs="Arial"/>
        </w:rPr>
      </w:pPr>
    </w:p>
    <w:p w:rsidR="005633EA" w:rsidRDefault="005633EA" w:rsidP="002C2AD0">
      <w:pPr>
        <w:widowControl w:val="0"/>
        <w:autoSpaceDE w:val="0"/>
        <w:autoSpaceDN w:val="0"/>
        <w:adjustRightInd w:val="0"/>
        <w:jc w:val="center"/>
        <w:rPr>
          <w:rFonts w:ascii="Arial" w:hAnsi="Arial" w:cs="Arial"/>
        </w:rPr>
      </w:pPr>
    </w:p>
    <w:p w:rsidR="005633EA" w:rsidRDefault="005633EA" w:rsidP="002C2AD0">
      <w:pPr>
        <w:widowControl w:val="0"/>
        <w:autoSpaceDE w:val="0"/>
        <w:autoSpaceDN w:val="0"/>
        <w:adjustRightInd w:val="0"/>
        <w:jc w:val="center"/>
        <w:rPr>
          <w:rFonts w:ascii="Arial" w:hAnsi="Arial" w:cs="Arial"/>
        </w:rPr>
      </w:pPr>
    </w:p>
    <w:p w:rsidR="005633EA" w:rsidRDefault="005633EA" w:rsidP="002C2AD0">
      <w:pPr>
        <w:widowControl w:val="0"/>
        <w:autoSpaceDE w:val="0"/>
        <w:autoSpaceDN w:val="0"/>
        <w:adjustRightInd w:val="0"/>
        <w:jc w:val="center"/>
        <w:rPr>
          <w:rFonts w:ascii="Arial" w:hAnsi="Arial" w:cs="Arial"/>
        </w:rPr>
      </w:pPr>
    </w:p>
    <w:p w:rsidR="005633EA" w:rsidRDefault="005633EA" w:rsidP="002C2AD0">
      <w:pPr>
        <w:widowControl w:val="0"/>
        <w:autoSpaceDE w:val="0"/>
        <w:autoSpaceDN w:val="0"/>
        <w:adjustRightInd w:val="0"/>
        <w:jc w:val="center"/>
        <w:rPr>
          <w:rFonts w:ascii="Arial" w:hAnsi="Arial" w:cs="Arial"/>
        </w:rPr>
      </w:pPr>
    </w:p>
    <w:p w:rsidR="005633EA" w:rsidRDefault="005633EA" w:rsidP="002C2AD0">
      <w:pPr>
        <w:widowControl w:val="0"/>
        <w:autoSpaceDE w:val="0"/>
        <w:autoSpaceDN w:val="0"/>
        <w:adjustRightInd w:val="0"/>
        <w:jc w:val="center"/>
        <w:rPr>
          <w:rFonts w:ascii="Arial" w:hAnsi="Arial" w:cs="Arial"/>
        </w:rPr>
      </w:pPr>
    </w:p>
    <w:p w:rsidR="005633EA" w:rsidRDefault="005633EA" w:rsidP="002C2AD0">
      <w:pPr>
        <w:widowControl w:val="0"/>
        <w:autoSpaceDE w:val="0"/>
        <w:autoSpaceDN w:val="0"/>
        <w:adjustRightInd w:val="0"/>
        <w:jc w:val="center"/>
        <w:rPr>
          <w:rFonts w:ascii="Arial" w:hAnsi="Arial" w:cs="Arial"/>
        </w:rPr>
      </w:pPr>
    </w:p>
    <w:p w:rsidR="005633EA" w:rsidRDefault="005633EA" w:rsidP="002C2AD0">
      <w:pPr>
        <w:widowControl w:val="0"/>
        <w:autoSpaceDE w:val="0"/>
        <w:autoSpaceDN w:val="0"/>
        <w:adjustRightInd w:val="0"/>
        <w:jc w:val="center"/>
        <w:rPr>
          <w:rFonts w:ascii="Arial" w:hAnsi="Arial" w:cs="Arial"/>
        </w:rPr>
      </w:pPr>
    </w:p>
    <w:p w:rsidR="005633EA" w:rsidRDefault="005633EA" w:rsidP="002C2AD0">
      <w:pPr>
        <w:widowControl w:val="0"/>
        <w:autoSpaceDE w:val="0"/>
        <w:autoSpaceDN w:val="0"/>
        <w:adjustRightInd w:val="0"/>
        <w:jc w:val="center"/>
        <w:rPr>
          <w:rFonts w:ascii="Arial" w:hAnsi="Arial" w:cs="Arial"/>
        </w:rPr>
      </w:pPr>
    </w:p>
    <w:p w:rsidR="005633EA" w:rsidRDefault="005633EA" w:rsidP="002C2AD0">
      <w:pPr>
        <w:widowControl w:val="0"/>
        <w:autoSpaceDE w:val="0"/>
        <w:autoSpaceDN w:val="0"/>
        <w:adjustRightInd w:val="0"/>
        <w:jc w:val="center"/>
        <w:rPr>
          <w:rFonts w:ascii="Arial" w:hAnsi="Arial" w:cs="Arial"/>
        </w:rPr>
      </w:pPr>
    </w:p>
    <w:p w:rsidR="005633EA" w:rsidRDefault="005633EA" w:rsidP="002C2AD0">
      <w:pPr>
        <w:widowControl w:val="0"/>
        <w:autoSpaceDE w:val="0"/>
        <w:autoSpaceDN w:val="0"/>
        <w:adjustRightInd w:val="0"/>
        <w:jc w:val="center"/>
        <w:rPr>
          <w:rFonts w:ascii="Arial" w:hAnsi="Arial" w:cs="Arial"/>
        </w:rPr>
      </w:pPr>
    </w:p>
    <w:p w:rsidR="005633EA" w:rsidRDefault="005633EA" w:rsidP="002C2AD0">
      <w:pPr>
        <w:widowControl w:val="0"/>
        <w:autoSpaceDE w:val="0"/>
        <w:autoSpaceDN w:val="0"/>
        <w:adjustRightInd w:val="0"/>
        <w:jc w:val="center"/>
        <w:rPr>
          <w:rFonts w:ascii="Arial" w:hAnsi="Arial" w:cs="Arial"/>
        </w:rPr>
      </w:pPr>
    </w:p>
    <w:p w:rsidR="005633EA" w:rsidRDefault="005633EA" w:rsidP="002C2AD0">
      <w:pPr>
        <w:widowControl w:val="0"/>
        <w:autoSpaceDE w:val="0"/>
        <w:autoSpaceDN w:val="0"/>
        <w:adjustRightInd w:val="0"/>
        <w:jc w:val="center"/>
        <w:rPr>
          <w:rFonts w:ascii="Arial" w:hAnsi="Arial" w:cs="Arial"/>
        </w:rPr>
      </w:pPr>
    </w:p>
    <w:p w:rsidR="005633EA" w:rsidRPr="00703994" w:rsidRDefault="005633EA" w:rsidP="005633EA">
      <w:pPr>
        <w:jc w:val="center"/>
        <w:rPr>
          <w:rFonts w:ascii="Arial" w:hAnsi="Arial" w:cs="Arial"/>
          <w:b/>
          <w:bCs/>
        </w:rPr>
      </w:pPr>
      <w:r w:rsidRPr="00703994">
        <w:rPr>
          <w:rFonts w:ascii="Arial" w:eastAsiaTheme="minorHAnsi" w:hAnsi="Arial" w:cs="Arial"/>
          <w:b/>
          <w:bCs/>
          <w:lang w:eastAsia="en-US"/>
        </w:rPr>
        <w:lastRenderedPageBreak/>
        <w:t>P</w:t>
      </w:r>
      <w:r w:rsidRPr="00703994">
        <w:rPr>
          <w:rFonts w:ascii="Arial" w:hAnsi="Arial" w:cs="Arial"/>
          <w:b/>
          <w:bCs/>
        </w:rPr>
        <w:t>ROCESSO ADMINISTRATIVO Nº.4</w:t>
      </w:r>
      <w:r w:rsidR="00077774">
        <w:rPr>
          <w:rFonts w:ascii="Arial" w:hAnsi="Arial" w:cs="Arial"/>
          <w:b/>
          <w:bCs/>
        </w:rPr>
        <w:t>7</w:t>
      </w:r>
      <w:r w:rsidRPr="00703994">
        <w:rPr>
          <w:rFonts w:ascii="Arial" w:hAnsi="Arial" w:cs="Arial"/>
          <w:b/>
          <w:bCs/>
        </w:rPr>
        <w:t>/2024.</w:t>
      </w:r>
    </w:p>
    <w:p w:rsidR="005633EA" w:rsidRPr="00703994" w:rsidRDefault="005633EA" w:rsidP="005633EA">
      <w:pPr>
        <w:autoSpaceDE w:val="0"/>
        <w:autoSpaceDN w:val="0"/>
        <w:adjustRightInd w:val="0"/>
        <w:jc w:val="center"/>
        <w:rPr>
          <w:rFonts w:ascii="Arial" w:hAnsi="Arial" w:cs="Arial"/>
          <w:b/>
          <w:bCs/>
        </w:rPr>
      </w:pPr>
      <w:r w:rsidRPr="00703994">
        <w:rPr>
          <w:rFonts w:ascii="Arial" w:hAnsi="Arial" w:cs="Arial"/>
          <w:b/>
          <w:bCs/>
        </w:rPr>
        <w:t xml:space="preserve">DISPENSA DE LICITAÇÃO Nº. </w:t>
      </w:r>
      <w:r>
        <w:rPr>
          <w:rFonts w:ascii="Arial" w:hAnsi="Arial" w:cs="Arial"/>
          <w:b/>
          <w:bCs/>
        </w:rPr>
        <w:t>21</w:t>
      </w:r>
      <w:r w:rsidRPr="00703994">
        <w:rPr>
          <w:rFonts w:ascii="Arial" w:hAnsi="Arial" w:cs="Arial"/>
          <w:b/>
          <w:bCs/>
        </w:rPr>
        <w:t>/2024</w:t>
      </w:r>
    </w:p>
    <w:p w:rsidR="005633EA" w:rsidRPr="00703994" w:rsidRDefault="005633EA" w:rsidP="005633EA">
      <w:pPr>
        <w:jc w:val="center"/>
        <w:rPr>
          <w:rFonts w:ascii="Arial" w:hAnsi="Arial" w:cs="Arial"/>
          <w:b/>
        </w:rPr>
      </w:pPr>
      <w:r>
        <w:rPr>
          <w:rFonts w:ascii="Arial" w:hAnsi="Arial" w:cs="Arial"/>
          <w:b/>
        </w:rPr>
        <w:t xml:space="preserve">ANEXO </w:t>
      </w:r>
      <w:r w:rsidRPr="00703994">
        <w:rPr>
          <w:rFonts w:ascii="Arial" w:hAnsi="Arial" w:cs="Arial"/>
          <w:b/>
        </w:rPr>
        <w:t xml:space="preserve">V – </w:t>
      </w:r>
      <w:r>
        <w:rPr>
          <w:rFonts w:ascii="Arial" w:hAnsi="Arial" w:cs="Arial"/>
          <w:b/>
        </w:rPr>
        <w:t>PROJETO ARQUITETÔNICO</w:t>
      </w:r>
    </w:p>
    <w:p w:rsidR="005633EA" w:rsidRPr="00703994" w:rsidRDefault="005633EA" w:rsidP="005633EA">
      <w:pPr>
        <w:tabs>
          <w:tab w:val="left" w:pos="-1701"/>
        </w:tabs>
        <w:autoSpaceDE w:val="0"/>
        <w:autoSpaceDN w:val="0"/>
        <w:adjustRightInd w:val="0"/>
        <w:jc w:val="both"/>
        <w:rPr>
          <w:rFonts w:ascii="Arial" w:hAnsi="Arial" w:cs="Arial"/>
        </w:rPr>
      </w:pPr>
    </w:p>
    <w:p w:rsidR="005633EA" w:rsidRPr="00703994" w:rsidRDefault="005633EA" w:rsidP="005633EA">
      <w:pPr>
        <w:tabs>
          <w:tab w:val="left" w:pos="-1701"/>
        </w:tabs>
        <w:autoSpaceDE w:val="0"/>
        <w:autoSpaceDN w:val="0"/>
        <w:adjustRightInd w:val="0"/>
        <w:jc w:val="both"/>
        <w:rPr>
          <w:rFonts w:ascii="Arial" w:hAnsi="Arial" w:cs="Arial"/>
        </w:rPr>
      </w:pPr>
    </w:p>
    <w:p w:rsidR="005633EA" w:rsidRPr="00703994" w:rsidRDefault="005633EA" w:rsidP="002C2AD0">
      <w:pPr>
        <w:widowControl w:val="0"/>
        <w:autoSpaceDE w:val="0"/>
        <w:autoSpaceDN w:val="0"/>
        <w:adjustRightInd w:val="0"/>
        <w:jc w:val="center"/>
        <w:rPr>
          <w:rFonts w:ascii="Arial" w:hAnsi="Arial" w:cs="Arial"/>
        </w:rPr>
      </w:pPr>
      <w:r w:rsidRPr="005633EA">
        <w:rPr>
          <w:rFonts w:ascii="Arial" w:hAnsi="Arial" w:cs="Arial"/>
          <w:noProof/>
        </w:rPr>
        <w:drawing>
          <wp:inline distT="0" distB="0" distL="0" distR="0">
            <wp:extent cx="5182323" cy="7316221"/>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5182323" cy="7316221"/>
                    </a:xfrm>
                    <a:prstGeom prst="rect">
                      <a:avLst/>
                    </a:prstGeom>
                  </pic:spPr>
                </pic:pic>
              </a:graphicData>
            </a:graphic>
          </wp:inline>
        </w:drawing>
      </w:r>
    </w:p>
    <w:p w:rsidR="002A70A5" w:rsidRPr="00703994" w:rsidRDefault="002A70A5" w:rsidP="002C2AD0">
      <w:pPr>
        <w:jc w:val="center"/>
        <w:rPr>
          <w:rFonts w:ascii="Arial" w:hAnsi="Arial" w:cs="Arial"/>
          <w:b/>
          <w:bCs/>
        </w:rPr>
      </w:pPr>
      <w:r w:rsidRPr="00703994">
        <w:rPr>
          <w:rFonts w:ascii="Arial" w:eastAsiaTheme="minorHAnsi" w:hAnsi="Arial" w:cs="Arial"/>
          <w:b/>
          <w:bCs/>
          <w:lang w:eastAsia="en-US"/>
        </w:rPr>
        <w:lastRenderedPageBreak/>
        <w:t>P</w:t>
      </w:r>
      <w:r w:rsidRPr="00703994">
        <w:rPr>
          <w:rFonts w:ascii="Arial" w:hAnsi="Arial" w:cs="Arial"/>
          <w:b/>
          <w:bCs/>
        </w:rPr>
        <w:t xml:space="preserve">ROCESSO ADMINISTRATIVO Nº. </w:t>
      </w:r>
      <w:r w:rsidR="008A4271">
        <w:rPr>
          <w:rFonts w:ascii="Arial" w:hAnsi="Arial" w:cs="Arial"/>
          <w:b/>
          <w:bCs/>
        </w:rPr>
        <w:t>85</w:t>
      </w:r>
      <w:r w:rsidRPr="00703994">
        <w:rPr>
          <w:rFonts w:ascii="Arial" w:hAnsi="Arial" w:cs="Arial"/>
          <w:b/>
          <w:bCs/>
        </w:rPr>
        <w:t>/2024.</w:t>
      </w:r>
    </w:p>
    <w:p w:rsidR="002A70A5" w:rsidRPr="00703994" w:rsidRDefault="002A70A5" w:rsidP="002C2AD0">
      <w:pPr>
        <w:autoSpaceDE w:val="0"/>
        <w:autoSpaceDN w:val="0"/>
        <w:adjustRightInd w:val="0"/>
        <w:jc w:val="center"/>
        <w:rPr>
          <w:rFonts w:ascii="Arial" w:hAnsi="Arial" w:cs="Arial"/>
          <w:b/>
          <w:bCs/>
        </w:rPr>
      </w:pPr>
      <w:r w:rsidRPr="00703994">
        <w:rPr>
          <w:rFonts w:ascii="Arial" w:hAnsi="Arial" w:cs="Arial"/>
          <w:b/>
          <w:bCs/>
        </w:rPr>
        <w:t xml:space="preserve">DISPENSA DE LICITAÇÃO Nº. </w:t>
      </w:r>
      <w:r w:rsidR="008A4271">
        <w:rPr>
          <w:rFonts w:ascii="Arial" w:hAnsi="Arial" w:cs="Arial"/>
          <w:b/>
          <w:bCs/>
        </w:rPr>
        <w:t>35</w:t>
      </w:r>
      <w:r w:rsidRPr="00703994">
        <w:rPr>
          <w:rFonts w:ascii="Arial" w:hAnsi="Arial" w:cs="Arial"/>
          <w:b/>
          <w:bCs/>
        </w:rPr>
        <w:t>/2024</w:t>
      </w:r>
    </w:p>
    <w:p w:rsidR="00B171D2" w:rsidRPr="00703994" w:rsidRDefault="00C672D5" w:rsidP="002C2AD0">
      <w:pPr>
        <w:widowControl w:val="0"/>
        <w:autoSpaceDE w:val="0"/>
        <w:autoSpaceDN w:val="0"/>
        <w:adjustRightInd w:val="0"/>
        <w:jc w:val="center"/>
        <w:rPr>
          <w:rFonts w:ascii="Arial" w:hAnsi="Arial" w:cs="Arial"/>
          <w:b/>
          <w:bCs/>
        </w:rPr>
      </w:pPr>
      <w:r w:rsidRPr="00703994">
        <w:rPr>
          <w:rFonts w:ascii="Arial" w:hAnsi="Arial" w:cs="Arial"/>
          <w:b/>
          <w:bCs/>
        </w:rPr>
        <w:t xml:space="preserve">ANEXO </w:t>
      </w:r>
      <w:r w:rsidR="00B171D2" w:rsidRPr="00703994">
        <w:rPr>
          <w:rFonts w:ascii="Arial" w:hAnsi="Arial" w:cs="Arial"/>
          <w:b/>
          <w:bCs/>
        </w:rPr>
        <w:t>V</w:t>
      </w:r>
      <w:r w:rsidR="00F749BD">
        <w:rPr>
          <w:rFonts w:ascii="Arial" w:hAnsi="Arial" w:cs="Arial"/>
          <w:b/>
          <w:bCs/>
        </w:rPr>
        <w:t>I</w:t>
      </w:r>
      <w:r w:rsidR="00B171D2" w:rsidRPr="00703994">
        <w:rPr>
          <w:rFonts w:ascii="Arial" w:hAnsi="Arial" w:cs="Arial"/>
          <w:b/>
          <w:bCs/>
        </w:rPr>
        <w:t xml:space="preserve"> – MINUTA DE CONTRATO </w:t>
      </w:r>
    </w:p>
    <w:p w:rsidR="00B171D2" w:rsidRPr="00703994" w:rsidRDefault="00B171D2" w:rsidP="002C2AD0">
      <w:pPr>
        <w:widowControl w:val="0"/>
        <w:autoSpaceDE w:val="0"/>
        <w:autoSpaceDN w:val="0"/>
        <w:adjustRightInd w:val="0"/>
        <w:jc w:val="center"/>
        <w:rPr>
          <w:rFonts w:ascii="Arial" w:hAnsi="Arial" w:cs="Arial"/>
          <w:b/>
          <w:bCs/>
          <w:color w:val="FF0000"/>
        </w:rPr>
      </w:pPr>
    </w:p>
    <w:p w:rsidR="00A7619F" w:rsidRPr="00703994" w:rsidRDefault="00A7619F" w:rsidP="002C2AD0">
      <w:pPr>
        <w:widowControl w:val="0"/>
        <w:autoSpaceDE w:val="0"/>
        <w:autoSpaceDN w:val="0"/>
        <w:adjustRightInd w:val="0"/>
        <w:jc w:val="center"/>
        <w:rPr>
          <w:rFonts w:ascii="Arial" w:hAnsi="Arial" w:cs="Arial"/>
          <w:b/>
          <w:bCs/>
          <w:color w:val="FF0000"/>
        </w:rPr>
      </w:pPr>
    </w:p>
    <w:p w:rsidR="00A7619F" w:rsidRPr="00703994" w:rsidRDefault="00A7619F" w:rsidP="002C2AD0">
      <w:pPr>
        <w:widowControl w:val="0"/>
        <w:autoSpaceDE w:val="0"/>
        <w:autoSpaceDN w:val="0"/>
        <w:adjustRightInd w:val="0"/>
        <w:jc w:val="center"/>
        <w:rPr>
          <w:rFonts w:ascii="Arial" w:hAnsi="Arial" w:cs="Arial"/>
          <w:b/>
          <w:bCs/>
          <w:color w:val="FF0000"/>
        </w:rPr>
      </w:pPr>
    </w:p>
    <w:p w:rsidR="00A7619F" w:rsidRPr="00703994" w:rsidRDefault="00A7619F" w:rsidP="002C2AD0">
      <w:pPr>
        <w:widowControl w:val="0"/>
        <w:autoSpaceDE w:val="0"/>
        <w:autoSpaceDN w:val="0"/>
        <w:adjustRightInd w:val="0"/>
        <w:jc w:val="center"/>
        <w:rPr>
          <w:rFonts w:ascii="Arial" w:hAnsi="Arial" w:cs="Arial"/>
          <w:b/>
          <w:bCs/>
          <w:color w:val="FF0000"/>
        </w:rPr>
      </w:pPr>
    </w:p>
    <w:p w:rsidR="00B171D2" w:rsidRPr="00703994" w:rsidRDefault="00B171D2" w:rsidP="002C2AD0">
      <w:pPr>
        <w:pStyle w:val="Prembulo"/>
        <w:spacing w:before="0" w:after="0" w:line="240" w:lineRule="auto"/>
        <w:ind w:left="3540" w:right="0"/>
        <w:rPr>
          <w:bCs w:val="0"/>
          <w:sz w:val="24"/>
          <w:szCs w:val="24"/>
        </w:rPr>
      </w:pPr>
      <w:r w:rsidRPr="00703994">
        <w:rPr>
          <w:bCs w:val="0"/>
          <w:sz w:val="24"/>
          <w:szCs w:val="24"/>
        </w:rPr>
        <w:t xml:space="preserve">CONTRATO ADMINISTRATIVO </w:t>
      </w:r>
      <w:proofErr w:type="gramStart"/>
      <w:r w:rsidRPr="00703994">
        <w:rPr>
          <w:bCs w:val="0"/>
          <w:sz w:val="24"/>
          <w:szCs w:val="24"/>
        </w:rPr>
        <w:t>Nº ...</w:t>
      </w:r>
      <w:proofErr w:type="gramEnd"/>
      <w:r w:rsidRPr="00703994">
        <w:rPr>
          <w:bCs w:val="0"/>
          <w:sz w:val="24"/>
          <w:szCs w:val="24"/>
        </w:rPr>
        <w:t>./2024, QUE FAZEM ENTRE SI O MUNICIPIO DE TANABI E A XXX (NOME DO CONTRATADO).</w:t>
      </w:r>
    </w:p>
    <w:p w:rsidR="00B171D2" w:rsidRPr="00703994" w:rsidRDefault="00B171D2" w:rsidP="002C2AD0">
      <w:pPr>
        <w:widowControl w:val="0"/>
        <w:autoSpaceDE w:val="0"/>
        <w:autoSpaceDN w:val="0"/>
        <w:adjustRightInd w:val="0"/>
        <w:jc w:val="both"/>
        <w:rPr>
          <w:rFonts w:ascii="Arial" w:hAnsi="Arial" w:cs="Arial"/>
        </w:rPr>
      </w:pPr>
    </w:p>
    <w:p w:rsidR="00B171D2" w:rsidRPr="00703994" w:rsidRDefault="00B171D2" w:rsidP="002C2AD0">
      <w:pPr>
        <w:widowControl w:val="0"/>
        <w:autoSpaceDE w:val="0"/>
        <w:autoSpaceDN w:val="0"/>
        <w:adjustRightInd w:val="0"/>
        <w:jc w:val="center"/>
        <w:rPr>
          <w:rFonts w:ascii="Arial" w:hAnsi="Arial" w:cs="Arial"/>
          <w:b/>
          <w:bCs/>
          <w:color w:val="FF0000"/>
        </w:rPr>
      </w:pPr>
    </w:p>
    <w:p w:rsidR="00A7619F" w:rsidRPr="00703994" w:rsidRDefault="00A7619F" w:rsidP="002C2AD0">
      <w:pPr>
        <w:widowControl w:val="0"/>
        <w:autoSpaceDE w:val="0"/>
        <w:autoSpaceDN w:val="0"/>
        <w:adjustRightInd w:val="0"/>
        <w:jc w:val="center"/>
        <w:rPr>
          <w:rFonts w:ascii="Arial" w:hAnsi="Arial" w:cs="Arial"/>
          <w:b/>
          <w:bCs/>
          <w:color w:val="FF0000"/>
        </w:rPr>
      </w:pPr>
    </w:p>
    <w:p w:rsidR="00A7619F" w:rsidRPr="00703994" w:rsidRDefault="00A7619F" w:rsidP="002C2AD0">
      <w:pPr>
        <w:widowControl w:val="0"/>
        <w:autoSpaceDE w:val="0"/>
        <w:autoSpaceDN w:val="0"/>
        <w:adjustRightInd w:val="0"/>
        <w:jc w:val="center"/>
        <w:rPr>
          <w:rFonts w:ascii="Arial" w:hAnsi="Arial" w:cs="Arial"/>
          <w:b/>
          <w:bCs/>
          <w:color w:val="FF0000"/>
        </w:rPr>
      </w:pPr>
    </w:p>
    <w:p w:rsidR="00B171D2" w:rsidRPr="00703994" w:rsidRDefault="00AD3A3A" w:rsidP="002C2AD0">
      <w:pPr>
        <w:widowControl w:val="0"/>
        <w:autoSpaceDE w:val="0"/>
        <w:autoSpaceDN w:val="0"/>
        <w:adjustRightInd w:val="0"/>
        <w:jc w:val="both"/>
        <w:rPr>
          <w:rFonts w:ascii="Arial" w:hAnsi="Arial" w:cs="Arial"/>
        </w:rPr>
      </w:pPr>
      <w:r w:rsidRPr="00703994">
        <w:rPr>
          <w:rFonts w:ascii="Arial" w:hAnsi="Arial" w:cs="Arial"/>
        </w:rPr>
        <w:t xml:space="preserve">Aos xx dias do mês de </w:t>
      </w:r>
      <w:proofErr w:type="spellStart"/>
      <w:r w:rsidR="00956A73">
        <w:rPr>
          <w:rFonts w:ascii="Arial" w:hAnsi="Arial" w:cs="Arial"/>
        </w:rPr>
        <w:t>xxxx</w:t>
      </w:r>
      <w:proofErr w:type="spellEnd"/>
      <w:r w:rsidRPr="00703994">
        <w:rPr>
          <w:rFonts w:ascii="Arial" w:hAnsi="Arial" w:cs="Arial"/>
        </w:rPr>
        <w:t xml:space="preserve"> do ano de dois mil e vinte e quatro o</w:t>
      </w:r>
      <w:r w:rsidR="008A4271">
        <w:rPr>
          <w:rFonts w:ascii="Arial" w:hAnsi="Arial" w:cs="Arial"/>
        </w:rPr>
        <w:t xml:space="preserve"> </w:t>
      </w:r>
      <w:r w:rsidR="00B171D2" w:rsidRPr="00703994">
        <w:rPr>
          <w:rFonts w:ascii="Arial" w:hAnsi="Arial" w:cs="Arial"/>
          <w:b/>
          <w:bCs/>
        </w:rPr>
        <w:t>MUNICÍPIO DE TANABI</w:t>
      </w:r>
      <w:r w:rsidR="00B171D2" w:rsidRPr="00703994">
        <w:rPr>
          <w:rFonts w:ascii="Arial" w:hAnsi="Arial" w:cs="Arial"/>
        </w:rPr>
        <w:t xml:space="preserve">, com sede administrativa na Rua Doutor Cunha Junior nº 242 – Bairro </w:t>
      </w:r>
      <w:r w:rsidRPr="00703994">
        <w:rPr>
          <w:rFonts w:ascii="Arial" w:hAnsi="Arial" w:cs="Arial"/>
        </w:rPr>
        <w:t xml:space="preserve">– </w:t>
      </w:r>
      <w:r w:rsidR="00B171D2" w:rsidRPr="00703994">
        <w:rPr>
          <w:rFonts w:ascii="Arial" w:hAnsi="Arial" w:cs="Arial"/>
        </w:rPr>
        <w:t xml:space="preserve">Centro – CEP 15.170-000 – Tanabi – SP, </w:t>
      </w:r>
      <w:r w:rsidRPr="00703994">
        <w:rPr>
          <w:rFonts w:ascii="Arial" w:hAnsi="Arial" w:cs="Arial"/>
        </w:rPr>
        <w:t xml:space="preserve">representando pelo </w:t>
      </w:r>
      <w:r w:rsidR="00B171D2" w:rsidRPr="00703994">
        <w:rPr>
          <w:rFonts w:ascii="Arial" w:hAnsi="Arial" w:cs="Arial"/>
          <w:b/>
          <w:bCs/>
        </w:rPr>
        <w:t>SENHOR ALEXANDRE SILVEIRA BERTOLINI</w:t>
      </w:r>
      <w:r w:rsidR="00B171D2" w:rsidRPr="00703994">
        <w:rPr>
          <w:rFonts w:ascii="Arial" w:hAnsi="Arial" w:cs="Arial"/>
        </w:rPr>
        <w:t>,</w:t>
      </w:r>
      <w:r w:rsidRPr="00703994">
        <w:rPr>
          <w:rFonts w:ascii="Arial" w:hAnsi="Arial" w:cs="Arial"/>
        </w:rPr>
        <w:t xml:space="preserve"> Prefeito do Município, portador</w:t>
      </w:r>
      <w:r w:rsidR="00B171D2" w:rsidRPr="00703994">
        <w:rPr>
          <w:rFonts w:ascii="Arial" w:hAnsi="Arial" w:cs="Arial"/>
        </w:rPr>
        <w:t xml:space="preserve"> da cédula </w:t>
      </w:r>
      <w:r w:rsidRPr="00703994">
        <w:rPr>
          <w:rFonts w:ascii="Arial" w:hAnsi="Arial" w:cs="Arial"/>
        </w:rPr>
        <w:t xml:space="preserve">de identidade RG nº 40.201.112 – SSP/SP, inscrito no CPF(MF). 358.938.108-64, residente a Rua Capitão Jeronimo Fortunato nº. 101, Centro, na cidade de Tanabi, Estado de São Paulo, CEP: 15170-000, </w:t>
      </w:r>
      <w:r w:rsidR="00B171D2" w:rsidRPr="00703994">
        <w:rPr>
          <w:rFonts w:ascii="Arial" w:eastAsia="Arial" w:hAnsi="Arial" w:cs="Arial"/>
        </w:rPr>
        <w:t>doravante denominado CONTRATANTE, e o(a) .............................., inscrito(a) no CNPJ/MF sob o nº ............................, sediado(a) na ..................................., doravante designado CONTRATADO, neste ato representado(a) por .................................. (nome e função no contratado</w:t>
      </w:r>
      <w:r w:rsidRPr="00703994">
        <w:rPr>
          <w:rFonts w:ascii="Arial" w:eastAsia="Arial" w:hAnsi="Arial" w:cs="Arial"/>
        </w:rPr>
        <w:t>, qualificação completa</w:t>
      </w:r>
      <w:r w:rsidR="00B171D2" w:rsidRPr="00703994">
        <w:rPr>
          <w:rFonts w:ascii="Arial" w:eastAsia="Arial" w:hAnsi="Arial" w:cs="Arial"/>
        </w:rPr>
        <w:t xml:space="preserve">), conforme atos constitutivos da empresa </w:t>
      </w:r>
      <w:r w:rsidR="00B171D2" w:rsidRPr="00703994">
        <w:rPr>
          <w:rFonts w:ascii="Arial" w:eastAsia="Arial" w:hAnsi="Arial" w:cs="Arial"/>
          <w:b/>
          <w:bCs/>
        </w:rPr>
        <w:t>OU</w:t>
      </w:r>
      <w:r w:rsidR="00B171D2" w:rsidRPr="00703994">
        <w:rPr>
          <w:rFonts w:ascii="Arial" w:eastAsia="Arial" w:hAnsi="Arial" w:cs="Arial"/>
        </w:rPr>
        <w:t xml:space="preserve"> procuração apresentada nos autos, tendo em vista o que consta no Processo nº </w:t>
      </w:r>
      <w:r w:rsidR="008A4271">
        <w:rPr>
          <w:rFonts w:ascii="Arial" w:eastAsia="Arial" w:hAnsi="Arial" w:cs="Arial"/>
        </w:rPr>
        <w:t>85</w:t>
      </w:r>
      <w:r w:rsidR="00B171D2" w:rsidRPr="00703994">
        <w:rPr>
          <w:rFonts w:ascii="Arial" w:eastAsia="Arial" w:hAnsi="Arial" w:cs="Arial"/>
        </w:rPr>
        <w:t xml:space="preserve">/2024 e em observância às disposições da </w:t>
      </w:r>
      <w:hyperlink r:id="rId41" w:history="1">
        <w:r w:rsidR="00B171D2" w:rsidRPr="00703994">
          <w:rPr>
            <w:rStyle w:val="Hyperlink"/>
            <w:rFonts w:ascii="Arial" w:eastAsia="Arial" w:hAnsi="Arial" w:cs="Arial"/>
          </w:rPr>
          <w:t>Lei nº 14.133, de 1º de abril de 2021</w:t>
        </w:r>
      </w:hyperlink>
      <w:r w:rsidR="00B171D2" w:rsidRPr="00703994">
        <w:rPr>
          <w:rFonts w:ascii="Arial" w:eastAsia="Arial" w:hAnsi="Arial" w:cs="Arial"/>
        </w:rPr>
        <w:t xml:space="preserve">, e demais legislação aplicável, resolvem celebrar o presente Termo de Contrato, decorrente do </w:t>
      </w:r>
      <w:r w:rsidR="00A7619F" w:rsidRPr="00703994">
        <w:rPr>
          <w:rFonts w:ascii="Arial" w:eastAsia="Arial" w:hAnsi="Arial" w:cs="Arial"/>
        </w:rPr>
        <w:t>Dispensa de Licitação</w:t>
      </w:r>
      <w:r w:rsidR="00B171D2" w:rsidRPr="00703994">
        <w:rPr>
          <w:rFonts w:ascii="Arial" w:eastAsia="Arial" w:hAnsi="Arial" w:cs="Arial"/>
        </w:rPr>
        <w:t xml:space="preserve"> nº </w:t>
      </w:r>
      <w:r w:rsidR="008A4271">
        <w:rPr>
          <w:rFonts w:ascii="Arial" w:eastAsia="Arial" w:hAnsi="Arial" w:cs="Arial"/>
        </w:rPr>
        <w:t>35</w:t>
      </w:r>
      <w:r w:rsidR="00B171D2" w:rsidRPr="00703994">
        <w:rPr>
          <w:rFonts w:ascii="Arial" w:eastAsia="Arial" w:hAnsi="Arial" w:cs="Arial"/>
        </w:rPr>
        <w:t>/2024, mediante as cláusulas e condições a seguir enunciadas.</w:t>
      </w:r>
    </w:p>
    <w:p w:rsidR="00A7619F" w:rsidRPr="00703994" w:rsidRDefault="00A7619F" w:rsidP="002C2AD0">
      <w:pPr>
        <w:widowControl w:val="0"/>
        <w:autoSpaceDE w:val="0"/>
        <w:autoSpaceDN w:val="0"/>
        <w:adjustRightInd w:val="0"/>
        <w:jc w:val="both"/>
        <w:rPr>
          <w:rFonts w:ascii="Arial" w:hAnsi="Arial" w:cs="Arial"/>
        </w:rPr>
      </w:pPr>
    </w:p>
    <w:p w:rsidR="00B171D2" w:rsidRPr="00703994" w:rsidRDefault="00B171D2" w:rsidP="00BE31A2">
      <w:pPr>
        <w:pStyle w:val="Nivel01"/>
      </w:pPr>
      <w:r w:rsidRPr="00703994">
        <w:t xml:space="preserve">CLÁUSULA PRIMEIRA – </w:t>
      </w:r>
      <w:r w:rsidR="00DA2FE2" w:rsidRPr="00703994">
        <w:t xml:space="preserve">DO </w:t>
      </w:r>
      <w:r w:rsidRPr="00703994">
        <w:t>OBJETO (</w:t>
      </w:r>
      <w:hyperlink r:id="rId42" w:anchor="art92" w:history="1">
        <w:r w:rsidRPr="00703994">
          <w:rPr>
            <w:rStyle w:val="Hyperlink"/>
            <w:b w:val="0"/>
          </w:rPr>
          <w:t>art. 92, I e II</w:t>
        </w:r>
      </w:hyperlink>
      <w:r w:rsidRPr="00703994">
        <w:t xml:space="preserve">): </w:t>
      </w:r>
    </w:p>
    <w:p w:rsidR="00C36A7E" w:rsidRPr="00C36A7E" w:rsidRDefault="00A7619F" w:rsidP="00C36A7E">
      <w:pPr>
        <w:pStyle w:val="Nivel2"/>
        <w:numPr>
          <w:ilvl w:val="0"/>
          <w:numId w:val="0"/>
        </w:numPr>
        <w:spacing w:before="0" w:after="0" w:line="240" w:lineRule="auto"/>
        <w:rPr>
          <w:rFonts w:eastAsia="MS Mincho"/>
          <w:b/>
          <w:bCs/>
          <w:sz w:val="24"/>
          <w:szCs w:val="24"/>
        </w:rPr>
      </w:pPr>
      <w:r w:rsidRPr="00C36A7E">
        <w:rPr>
          <w:sz w:val="24"/>
          <w:szCs w:val="24"/>
        </w:rPr>
        <w:t>1.1.</w:t>
      </w:r>
      <w:r w:rsidR="00C36A7E" w:rsidRPr="00C36A7E">
        <w:rPr>
          <w:sz w:val="24"/>
          <w:szCs w:val="24"/>
        </w:rPr>
        <w:t xml:space="preserve"> Contratação de empresa para a prestação de serviços para a execução de projetos estruturais de 04 (quatro) pontes que serão executadas na Avenida Diego Carmona Garcia, no município de Tanabi, Estado de São Paulo, conforme termo de referência.</w:t>
      </w:r>
    </w:p>
    <w:p w:rsidR="00BA1D34" w:rsidRDefault="00AD3A3A" w:rsidP="00BE31A2">
      <w:pPr>
        <w:pStyle w:val="Nivel01"/>
      </w:pPr>
      <w:r w:rsidRPr="00703994">
        <w:t xml:space="preserve">1.2. Objeto da Contratação: </w:t>
      </w:r>
    </w:p>
    <w:p w:rsidR="00C36A7E" w:rsidRPr="00C36A7E" w:rsidRDefault="00C36A7E" w:rsidP="00C36A7E"/>
    <w:tbl>
      <w:tblPr>
        <w:tblStyle w:val="Tabelacomgrade"/>
        <w:tblW w:w="9067" w:type="dxa"/>
        <w:tblLook w:val="04A0" w:firstRow="1" w:lastRow="0" w:firstColumn="1" w:lastColumn="0" w:noHBand="0" w:noVBand="1"/>
      </w:tblPr>
      <w:tblGrid>
        <w:gridCol w:w="710"/>
        <w:gridCol w:w="2687"/>
        <w:gridCol w:w="993"/>
        <w:gridCol w:w="2693"/>
        <w:gridCol w:w="1984"/>
      </w:tblGrid>
      <w:tr w:rsidR="00C36A7E" w:rsidRPr="00C36A7E" w:rsidTr="00664DED">
        <w:trPr>
          <w:trHeight w:val="70"/>
        </w:trPr>
        <w:tc>
          <w:tcPr>
            <w:tcW w:w="710" w:type="dxa"/>
          </w:tcPr>
          <w:p w:rsidR="00C36A7E" w:rsidRPr="00C36A7E" w:rsidRDefault="00C36A7E" w:rsidP="00664DED">
            <w:pPr>
              <w:pStyle w:val="Nivel2"/>
              <w:numPr>
                <w:ilvl w:val="0"/>
                <w:numId w:val="0"/>
              </w:numPr>
              <w:spacing w:before="0" w:after="0" w:line="240" w:lineRule="auto"/>
              <w:jc w:val="center"/>
              <w:rPr>
                <w:b/>
                <w:bCs/>
                <w:color w:val="auto"/>
                <w:sz w:val="16"/>
                <w:szCs w:val="16"/>
              </w:rPr>
            </w:pPr>
            <w:r w:rsidRPr="00C36A7E">
              <w:rPr>
                <w:b/>
                <w:bCs/>
                <w:color w:val="auto"/>
                <w:sz w:val="16"/>
                <w:szCs w:val="16"/>
              </w:rPr>
              <w:t>Item</w:t>
            </w:r>
          </w:p>
        </w:tc>
        <w:tc>
          <w:tcPr>
            <w:tcW w:w="2687" w:type="dxa"/>
          </w:tcPr>
          <w:p w:rsidR="00C36A7E" w:rsidRPr="00C36A7E" w:rsidRDefault="00C36A7E" w:rsidP="00664DED">
            <w:pPr>
              <w:pStyle w:val="Nivel2"/>
              <w:numPr>
                <w:ilvl w:val="0"/>
                <w:numId w:val="0"/>
              </w:numPr>
              <w:spacing w:before="0" w:after="0" w:line="240" w:lineRule="auto"/>
              <w:jc w:val="center"/>
              <w:rPr>
                <w:b/>
                <w:bCs/>
                <w:color w:val="auto"/>
                <w:sz w:val="16"/>
                <w:szCs w:val="16"/>
              </w:rPr>
            </w:pPr>
            <w:r w:rsidRPr="00C36A7E">
              <w:rPr>
                <w:b/>
                <w:bCs/>
                <w:color w:val="auto"/>
                <w:sz w:val="16"/>
                <w:szCs w:val="16"/>
              </w:rPr>
              <w:t xml:space="preserve">Descritivo </w:t>
            </w:r>
          </w:p>
        </w:tc>
        <w:tc>
          <w:tcPr>
            <w:tcW w:w="993" w:type="dxa"/>
          </w:tcPr>
          <w:p w:rsidR="00C36A7E" w:rsidRPr="00C36A7E" w:rsidRDefault="00C36A7E" w:rsidP="00664DED">
            <w:pPr>
              <w:pStyle w:val="Nivel2"/>
              <w:numPr>
                <w:ilvl w:val="0"/>
                <w:numId w:val="0"/>
              </w:numPr>
              <w:spacing w:before="0" w:after="0" w:line="240" w:lineRule="auto"/>
              <w:jc w:val="center"/>
              <w:rPr>
                <w:b/>
                <w:bCs/>
                <w:color w:val="auto"/>
                <w:sz w:val="16"/>
                <w:szCs w:val="16"/>
              </w:rPr>
            </w:pPr>
            <w:proofErr w:type="spellStart"/>
            <w:r w:rsidRPr="00C36A7E">
              <w:rPr>
                <w:b/>
                <w:bCs/>
                <w:color w:val="auto"/>
                <w:sz w:val="16"/>
                <w:szCs w:val="16"/>
              </w:rPr>
              <w:t>Unid</w:t>
            </w:r>
            <w:proofErr w:type="spellEnd"/>
          </w:p>
        </w:tc>
        <w:tc>
          <w:tcPr>
            <w:tcW w:w="2693" w:type="dxa"/>
          </w:tcPr>
          <w:p w:rsidR="00C36A7E" w:rsidRPr="00C36A7E" w:rsidRDefault="00C36A7E" w:rsidP="00664DED">
            <w:pPr>
              <w:pStyle w:val="Nivel2"/>
              <w:numPr>
                <w:ilvl w:val="0"/>
                <w:numId w:val="0"/>
              </w:numPr>
              <w:spacing w:before="0" w:after="0" w:line="240" w:lineRule="auto"/>
              <w:jc w:val="center"/>
              <w:rPr>
                <w:b/>
                <w:bCs/>
                <w:color w:val="auto"/>
                <w:sz w:val="16"/>
                <w:szCs w:val="16"/>
              </w:rPr>
            </w:pPr>
            <w:r w:rsidRPr="00C36A7E">
              <w:rPr>
                <w:b/>
                <w:bCs/>
                <w:color w:val="auto"/>
                <w:sz w:val="16"/>
                <w:szCs w:val="16"/>
              </w:rPr>
              <w:t xml:space="preserve">Valor Unitário </w:t>
            </w:r>
          </w:p>
          <w:p w:rsidR="00C36A7E" w:rsidRPr="00C36A7E" w:rsidRDefault="00C36A7E" w:rsidP="00664DED">
            <w:pPr>
              <w:pStyle w:val="Nivel2"/>
              <w:numPr>
                <w:ilvl w:val="0"/>
                <w:numId w:val="0"/>
              </w:numPr>
              <w:spacing w:before="0" w:after="0" w:line="240" w:lineRule="auto"/>
              <w:jc w:val="center"/>
              <w:rPr>
                <w:b/>
                <w:bCs/>
                <w:color w:val="auto"/>
                <w:sz w:val="16"/>
                <w:szCs w:val="16"/>
              </w:rPr>
            </w:pPr>
            <w:r w:rsidRPr="00C36A7E">
              <w:rPr>
                <w:b/>
                <w:bCs/>
                <w:color w:val="auto"/>
                <w:sz w:val="16"/>
                <w:szCs w:val="16"/>
              </w:rPr>
              <w:t xml:space="preserve">(RS) </w:t>
            </w:r>
          </w:p>
        </w:tc>
        <w:tc>
          <w:tcPr>
            <w:tcW w:w="1984" w:type="dxa"/>
          </w:tcPr>
          <w:p w:rsidR="00C36A7E" w:rsidRPr="00C36A7E" w:rsidRDefault="00C36A7E" w:rsidP="00664DED">
            <w:pPr>
              <w:pStyle w:val="Nivel2"/>
              <w:numPr>
                <w:ilvl w:val="0"/>
                <w:numId w:val="0"/>
              </w:numPr>
              <w:spacing w:before="0" w:after="0" w:line="240" w:lineRule="auto"/>
              <w:jc w:val="center"/>
              <w:rPr>
                <w:b/>
                <w:bCs/>
                <w:color w:val="auto"/>
                <w:sz w:val="16"/>
                <w:szCs w:val="16"/>
              </w:rPr>
            </w:pPr>
            <w:r w:rsidRPr="00C36A7E">
              <w:rPr>
                <w:b/>
                <w:bCs/>
                <w:color w:val="auto"/>
                <w:sz w:val="16"/>
                <w:szCs w:val="16"/>
              </w:rPr>
              <w:t>Valor Global</w:t>
            </w:r>
          </w:p>
          <w:p w:rsidR="00C36A7E" w:rsidRPr="00C36A7E" w:rsidRDefault="00C36A7E" w:rsidP="00664DED">
            <w:pPr>
              <w:pStyle w:val="Nivel2"/>
              <w:numPr>
                <w:ilvl w:val="0"/>
                <w:numId w:val="0"/>
              </w:numPr>
              <w:spacing w:before="0" w:after="0" w:line="240" w:lineRule="auto"/>
              <w:jc w:val="center"/>
              <w:rPr>
                <w:b/>
                <w:bCs/>
                <w:color w:val="auto"/>
                <w:sz w:val="16"/>
                <w:szCs w:val="16"/>
              </w:rPr>
            </w:pPr>
            <w:r w:rsidRPr="00C36A7E">
              <w:rPr>
                <w:b/>
                <w:bCs/>
                <w:color w:val="auto"/>
                <w:sz w:val="16"/>
                <w:szCs w:val="16"/>
              </w:rPr>
              <w:t xml:space="preserve">(RS)  </w:t>
            </w:r>
          </w:p>
        </w:tc>
      </w:tr>
      <w:tr w:rsidR="00C36A7E" w:rsidRPr="00C36A7E" w:rsidTr="00664DED">
        <w:tc>
          <w:tcPr>
            <w:tcW w:w="710" w:type="dxa"/>
          </w:tcPr>
          <w:p w:rsidR="00C36A7E" w:rsidRPr="00C36A7E" w:rsidRDefault="00C36A7E" w:rsidP="00664DED">
            <w:pPr>
              <w:pStyle w:val="Nivel2"/>
              <w:numPr>
                <w:ilvl w:val="0"/>
                <w:numId w:val="0"/>
              </w:numPr>
              <w:spacing w:before="0" w:after="0" w:line="240" w:lineRule="auto"/>
              <w:rPr>
                <w:bCs/>
                <w:color w:val="auto"/>
                <w:sz w:val="16"/>
                <w:szCs w:val="16"/>
              </w:rPr>
            </w:pPr>
            <w:r w:rsidRPr="00C36A7E">
              <w:rPr>
                <w:bCs/>
                <w:color w:val="auto"/>
                <w:sz w:val="16"/>
                <w:szCs w:val="16"/>
              </w:rPr>
              <w:t>01</w:t>
            </w:r>
          </w:p>
        </w:tc>
        <w:tc>
          <w:tcPr>
            <w:tcW w:w="2687" w:type="dxa"/>
          </w:tcPr>
          <w:p w:rsidR="00C36A7E" w:rsidRPr="00C36A7E" w:rsidRDefault="00C36A7E" w:rsidP="00664DED">
            <w:pPr>
              <w:jc w:val="both"/>
              <w:rPr>
                <w:rFonts w:ascii="Arial" w:hAnsi="Arial" w:cs="Arial"/>
                <w:sz w:val="16"/>
                <w:szCs w:val="16"/>
              </w:rPr>
            </w:pPr>
            <w:r w:rsidRPr="00C36A7E">
              <w:rPr>
                <w:rFonts w:ascii="Arial" w:hAnsi="Arial" w:cs="Arial"/>
                <w:sz w:val="16"/>
                <w:szCs w:val="16"/>
              </w:rPr>
              <w:t>Contratação de empresa para a prestação de serviços para a execução de projetos estruturais de 04 (quatro) pontes que serão executadas na Avenida Diego Carmona Garcia, no município de Tanabi, Estado de São Paulo, conforme termo de referência.</w:t>
            </w:r>
          </w:p>
        </w:tc>
        <w:tc>
          <w:tcPr>
            <w:tcW w:w="993" w:type="dxa"/>
          </w:tcPr>
          <w:p w:rsidR="00C36A7E" w:rsidRPr="00C36A7E" w:rsidRDefault="00C36A7E" w:rsidP="00664DED">
            <w:pPr>
              <w:pStyle w:val="Nivel2"/>
              <w:numPr>
                <w:ilvl w:val="0"/>
                <w:numId w:val="0"/>
              </w:numPr>
              <w:spacing w:before="0" w:after="0" w:line="240" w:lineRule="auto"/>
              <w:rPr>
                <w:bCs/>
                <w:color w:val="auto"/>
                <w:sz w:val="16"/>
                <w:szCs w:val="16"/>
              </w:rPr>
            </w:pPr>
            <w:proofErr w:type="spellStart"/>
            <w:r w:rsidRPr="00C36A7E">
              <w:rPr>
                <w:bCs/>
                <w:color w:val="auto"/>
                <w:sz w:val="16"/>
                <w:szCs w:val="16"/>
              </w:rPr>
              <w:t>Unid</w:t>
            </w:r>
            <w:proofErr w:type="spellEnd"/>
          </w:p>
        </w:tc>
        <w:tc>
          <w:tcPr>
            <w:tcW w:w="2693" w:type="dxa"/>
          </w:tcPr>
          <w:p w:rsidR="00C36A7E" w:rsidRPr="00C36A7E" w:rsidRDefault="00C36A7E" w:rsidP="00664DED">
            <w:pPr>
              <w:pStyle w:val="Nivel2"/>
              <w:numPr>
                <w:ilvl w:val="0"/>
                <w:numId w:val="0"/>
              </w:numPr>
              <w:spacing w:before="0" w:after="0" w:line="240" w:lineRule="auto"/>
              <w:rPr>
                <w:bCs/>
                <w:color w:val="auto"/>
                <w:sz w:val="16"/>
                <w:szCs w:val="16"/>
              </w:rPr>
            </w:pPr>
          </w:p>
        </w:tc>
        <w:tc>
          <w:tcPr>
            <w:tcW w:w="1984" w:type="dxa"/>
          </w:tcPr>
          <w:p w:rsidR="00C36A7E" w:rsidRPr="00C36A7E" w:rsidRDefault="00C36A7E" w:rsidP="00664DED">
            <w:pPr>
              <w:pStyle w:val="Nivel2"/>
              <w:numPr>
                <w:ilvl w:val="0"/>
                <w:numId w:val="0"/>
              </w:numPr>
              <w:spacing w:before="0" w:after="0" w:line="240" w:lineRule="auto"/>
              <w:rPr>
                <w:bCs/>
                <w:color w:val="auto"/>
                <w:sz w:val="16"/>
                <w:szCs w:val="16"/>
              </w:rPr>
            </w:pPr>
          </w:p>
        </w:tc>
      </w:tr>
    </w:tbl>
    <w:p w:rsidR="00C36A7E" w:rsidRDefault="00C36A7E" w:rsidP="00C36A7E"/>
    <w:p w:rsidR="00C36A7E" w:rsidRPr="00C36A7E" w:rsidRDefault="00C36A7E" w:rsidP="00C36A7E"/>
    <w:p w:rsidR="00AE71EE" w:rsidRPr="00703994" w:rsidRDefault="00AE71EE" w:rsidP="00AE71EE">
      <w:pPr>
        <w:rPr>
          <w:rFonts w:ascii="Arial" w:hAnsi="Arial" w:cs="Arial"/>
        </w:rPr>
      </w:pPr>
    </w:p>
    <w:p w:rsidR="00B171D2" w:rsidRPr="00703994" w:rsidRDefault="00BE31A2" w:rsidP="00BE31A2">
      <w:pPr>
        <w:pStyle w:val="Nivel2"/>
        <w:numPr>
          <w:ilvl w:val="0"/>
          <w:numId w:val="0"/>
        </w:numPr>
        <w:spacing w:before="0" w:after="0" w:line="240" w:lineRule="auto"/>
        <w:rPr>
          <w:color w:val="auto"/>
          <w:sz w:val="24"/>
          <w:szCs w:val="24"/>
        </w:rPr>
      </w:pPr>
      <w:r w:rsidRPr="00703994">
        <w:rPr>
          <w:bCs/>
          <w:sz w:val="24"/>
          <w:szCs w:val="24"/>
        </w:rPr>
        <w:t xml:space="preserve">1.3. </w:t>
      </w:r>
      <w:r w:rsidR="00B171D2" w:rsidRPr="00703994">
        <w:rPr>
          <w:bCs/>
          <w:sz w:val="24"/>
          <w:szCs w:val="24"/>
        </w:rPr>
        <w:t>São anexos a este instrumento e vinculam esta contratação, independentemente de transcrição</w:t>
      </w:r>
      <w:r w:rsidR="00B171D2" w:rsidRPr="00703994">
        <w:rPr>
          <w:color w:val="auto"/>
          <w:sz w:val="24"/>
          <w:szCs w:val="24"/>
        </w:rPr>
        <w:t>:</w:t>
      </w:r>
    </w:p>
    <w:p w:rsidR="00B171D2" w:rsidRPr="00703994" w:rsidRDefault="00BE31A2" w:rsidP="00BE31A2">
      <w:pPr>
        <w:pStyle w:val="Nivel3"/>
        <w:numPr>
          <w:ilvl w:val="0"/>
          <w:numId w:val="0"/>
        </w:numPr>
        <w:spacing w:before="0" w:after="0" w:line="240" w:lineRule="auto"/>
        <w:rPr>
          <w:color w:val="auto"/>
          <w:sz w:val="24"/>
          <w:szCs w:val="24"/>
        </w:rPr>
      </w:pPr>
      <w:r w:rsidRPr="00703994">
        <w:rPr>
          <w:color w:val="auto"/>
          <w:sz w:val="24"/>
          <w:szCs w:val="24"/>
        </w:rPr>
        <w:t xml:space="preserve">1.3.1. </w:t>
      </w:r>
      <w:r w:rsidR="00B171D2" w:rsidRPr="00703994">
        <w:rPr>
          <w:color w:val="auto"/>
          <w:sz w:val="24"/>
          <w:szCs w:val="24"/>
        </w:rPr>
        <w:t>O Termo de Referência;</w:t>
      </w:r>
    </w:p>
    <w:p w:rsidR="00B171D2" w:rsidRPr="00703994" w:rsidRDefault="00BE31A2" w:rsidP="00BE31A2">
      <w:pPr>
        <w:pStyle w:val="Nivel3"/>
        <w:numPr>
          <w:ilvl w:val="0"/>
          <w:numId w:val="0"/>
        </w:numPr>
        <w:spacing w:before="0" w:after="0" w:line="240" w:lineRule="auto"/>
        <w:rPr>
          <w:color w:val="FF0000"/>
          <w:sz w:val="24"/>
          <w:szCs w:val="24"/>
        </w:rPr>
      </w:pPr>
      <w:r w:rsidRPr="00703994">
        <w:rPr>
          <w:rStyle w:val="normaltextrun"/>
          <w:sz w:val="24"/>
          <w:szCs w:val="24"/>
          <w:shd w:val="clear" w:color="auto" w:fill="FFFFFF"/>
        </w:rPr>
        <w:t>1.3.2.</w:t>
      </w:r>
      <w:r w:rsidR="00231440" w:rsidRPr="00703994">
        <w:rPr>
          <w:rStyle w:val="normaltextrun"/>
          <w:sz w:val="24"/>
          <w:szCs w:val="24"/>
          <w:shd w:val="clear" w:color="auto" w:fill="FFFFFF"/>
        </w:rPr>
        <w:t xml:space="preserve">A Autorização da Dispensa de </w:t>
      </w:r>
      <w:r w:rsidR="00231440" w:rsidRPr="00956A73">
        <w:rPr>
          <w:rStyle w:val="normaltextrun"/>
          <w:color w:val="auto"/>
          <w:sz w:val="24"/>
          <w:szCs w:val="24"/>
          <w:shd w:val="clear" w:color="auto" w:fill="FFFFFF"/>
        </w:rPr>
        <w:t>Licitação</w:t>
      </w:r>
      <w:r w:rsidR="00B171D2" w:rsidRPr="00956A73">
        <w:rPr>
          <w:color w:val="auto"/>
          <w:sz w:val="24"/>
          <w:szCs w:val="24"/>
        </w:rPr>
        <w:t>;</w:t>
      </w:r>
    </w:p>
    <w:p w:rsidR="00B171D2" w:rsidRPr="00703994" w:rsidRDefault="00BE31A2" w:rsidP="00BE31A2">
      <w:pPr>
        <w:pStyle w:val="Nivel3"/>
        <w:numPr>
          <w:ilvl w:val="0"/>
          <w:numId w:val="0"/>
        </w:numPr>
        <w:spacing w:before="0" w:after="0" w:line="240" w:lineRule="auto"/>
        <w:rPr>
          <w:color w:val="auto"/>
          <w:sz w:val="24"/>
          <w:szCs w:val="24"/>
        </w:rPr>
      </w:pPr>
      <w:r w:rsidRPr="00703994">
        <w:rPr>
          <w:color w:val="auto"/>
          <w:sz w:val="24"/>
          <w:szCs w:val="24"/>
        </w:rPr>
        <w:t xml:space="preserve">1.3.3. </w:t>
      </w:r>
      <w:r w:rsidR="00B171D2" w:rsidRPr="00703994">
        <w:rPr>
          <w:color w:val="auto"/>
          <w:sz w:val="24"/>
          <w:szCs w:val="24"/>
        </w:rPr>
        <w:t>A Proposta do contratado; e</w:t>
      </w:r>
    </w:p>
    <w:p w:rsidR="00B171D2" w:rsidRPr="00703994" w:rsidRDefault="00BE31A2" w:rsidP="00BE31A2">
      <w:pPr>
        <w:pStyle w:val="Nivel3"/>
        <w:numPr>
          <w:ilvl w:val="0"/>
          <w:numId w:val="0"/>
        </w:numPr>
        <w:spacing w:before="0" w:after="0" w:line="240" w:lineRule="auto"/>
        <w:rPr>
          <w:color w:val="auto"/>
          <w:sz w:val="24"/>
          <w:szCs w:val="24"/>
        </w:rPr>
      </w:pPr>
      <w:r w:rsidRPr="00703994">
        <w:rPr>
          <w:color w:val="auto"/>
          <w:sz w:val="24"/>
          <w:szCs w:val="24"/>
        </w:rPr>
        <w:t xml:space="preserve">1.3.4. </w:t>
      </w:r>
      <w:r w:rsidR="00B171D2" w:rsidRPr="00703994">
        <w:rPr>
          <w:color w:val="auto"/>
          <w:sz w:val="24"/>
          <w:szCs w:val="24"/>
        </w:rPr>
        <w:t>Eventuais anexos dos documentos supracitados.</w:t>
      </w:r>
    </w:p>
    <w:p w:rsidR="00B171D2" w:rsidRPr="00703994" w:rsidRDefault="00B171D2" w:rsidP="002C2AD0">
      <w:pPr>
        <w:pStyle w:val="Nivel2"/>
        <w:numPr>
          <w:ilvl w:val="0"/>
          <w:numId w:val="0"/>
        </w:numPr>
        <w:autoSpaceDE w:val="0"/>
        <w:autoSpaceDN w:val="0"/>
        <w:adjustRightInd w:val="0"/>
        <w:spacing w:before="0" w:after="0" w:line="240" w:lineRule="auto"/>
        <w:rPr>
          <w:color w:val="auto"/>
          <w:sz w:val="24"/>
          <w:szCs w:val="24"/>
        </w:rPr>
      </w:pPr>
    </w:p>
    <w:p w:rsidR="00B171D2" w:rsidRPr="00703994" w:rsidRDefault="00B171D2" w:rsidP="00BE31A2">
      <w:pPr>
        <w:pStyle w:val="Nivel01"/>
      </w:pPr>
      <w:r w:rsidRPr="00703994">
        <w:t xml:space="preserve">CLÁUSULA SEGUNDA – </w:t>
      </w:r>
      <w:r w:rsidR="00DA2FE2" w:rsidRPr="00703994">
        <w:t xml:space="preserve">DA </w:t>
      </w:r>
      <w:r w:rsidRPr="00703994">
        <w:t xml:space="preserve">VIGÊNCIA E PRORROGAÇÃO: </w:t>
      </w:r>
    </w:p>
    <w:p w:rsidR="005A7A10" w:rsidRPr="00703994" w:rsidRDefault="002F0687" w:rsidP="005A7A10">
      <w:pPr>
        <w:pStyle w:val="Nvel2-Red"/>
        <w:numPr>
          <w:ilvl w:val="0"/>
          <w:numId w:val="0"/>
        </w:numPr>
        <w:tabs>
          <w:tab w:val="left" w:pos="708"/>
        </w:tabs>
        <w:spacing w:before="0" w:after="0" w:line="240" w:lineRule="auto"/>
        <w:rPr>
          <w:i w:val="0"/>
          <w:iCs w:val="0"/>
          <w:color w:val="auto"/>
          <w:sz w:val="24"/>
          <w:szCs w:val="24"/>
        </w:rPr>
      </w:pPr>
      <w:r w:rsidRPr="00703994">
        <w:rPr>
          <w:i w:val="0"/>
          <w:iCs w:val="0"/>
          <w:color w:val="auto"/>
          <w:sz w:val="24"/>
          <w:szCs w:val="24"/>
        </w:rPr>
        <w:t xml:space="preserve">2.1. </w:t>
      </w:r>
      <w:r w:rsidR="005A7A10" w:rsidRPr="00703994">
        <w:rPr>
          <w:i w:val="0"/>
          <w:iCs w:val="0"/>
          <w:color w:val="auto"/>
          <w:sz w:val="24"/>
          <w:szCs w:val="24"/>
        </w:rPr>
        <w:t xml:space="preserve">O prazo de vigência da contratação é de </w:t>
      </w:r>
      <w:r w:rsidR="00C36A7E">
        <w:rPr>
          <w:i w:val="0"/>
          <w:iCs w:val="0"/>
          <w:color w:val="auto"/>
          <w:sz w:val="24"/>
          <w:szCs w:val="24"/>
        </w:rPr>
        <w:t>30</w:t>
      </w:r>
      <w:r w:rsidR="00BE31A2" w:rsidRPr="00703994">
        <w:rPr>
          <w:i w:val="0"/>
          <w:iCs w:val="0"/>
          <w:color w:val="auto"/>
          <w:sz w:val="24"/>
          <w:szCs w:val="24"/>
        </w:rPr>
        <w:t xml:space="preserve"> (</w:t>
      </w:r>
      <w:r w:rsidR="00C36A7E">
        <w:rPr>
          <w:i w:val="0"/>
          <w:iCs w:val="0"/>
          <w:color w:val="auto"/>
          <w:sz w:val="24"/>
          <w:szCs w:val="24"/>
        </w:rPr>
        <w:t>trinta</w:t>
      </w:r>
      <w:r w:rsidR="00BE31A2" w:rsidRPr="00703994">
        <w:rPr>
          <w:i w:val="0"/>
          <w:iCs w:val="0"/>
          <w:color w:val="auto"/>
          <w:sz w:val="24"/>
          <w:szCs w:val="24"/>
        </w:rPr>
        <w:t>) dias</w:t>
      </w:r>
      <w:r w:rsidR="005A7A10" w:rsidRPr="00703994">
        <w:rPr>
          <w:i w:val="0"/>
          <w:iCs w:val="0"/>
          <w:color w:val="auto"/>
          <w:sz w:val="24"/>
          <w:szCs w:val="24"/>
        </w:rPr>
        <w:t>, cont</w:t>
      </w:r>
      <w:r w:rsidR="00BE31A2" w:rsidRPr="00703994">
        <w:rPr>
          <w:i w:val="0"/>
          <w:iCs w:val="0"/>
          <w:color w:val="auto"/>
          <w:sz w:val="24"/>
          <w:szCs w:val="24"/>
        </w:rPr>
        <w:t xml:space="preserve">ados da assinatura do Contrato. </w:t>
      </w:r>
    </w:p>
    <w:p w:rsidR="00B171D2" w:rsidRPr="00703994" w:rsidRDefault="005A7A10" w:rsidP="005A7A10">
      <w:pPr>
        <w:pStyle w:val="Nvel2-Red"/>
        <w:numPr>
          <w:ilvl w:val="0"/>
          <w:numId w:val="0"/>
        </w:numPr>
        <w:tabs>
          <w:tab w:val="left" w:pos="708"/>
        </w:tabs>
        <w:spacing w:before="0" w:after="0" w:line="240" w:lineRule="auto"/>
        <w:rPr>
          <w:i w:val="0"/>
          <w:iCs w:val="0"/>
          <w:color w:val="auto"/>
          <w:sz w:val="24"/>
          <w:szCs w:val="24"/>
        </w:rPr>
      </w:pPr>
      <w:r w:rsidRPr="00703994">
        <w:rPr>
          <w:i w:val="0"/>
          <w:iCs w:val="0"/>
          <w:color w:val="auto"/>
          <w:sz w:val="24"/>
          <w:szCs w:val="24"/>
        </w:rPr>
        <w:t xml:space="preserve">2.2. </w:t>
      </w:r>
      <w:r w:rsidR="00B171D2" w:rsidRPr="00703994">
        <w:rPr>
          <w:i w:val="0"/>
          <w:iCs w:val="0"/>
          <w:color w:val="auto"/>
          <w:sz w:val="24"/>
          <w:szCs w:val="24"/>
        </w:rPr>
        <w:t>O prazo de vigência será automaticamente prorrogado, independentemente de termo aditivo, quando o objeto não for concluído no período firmado acima, ressalvadas as providências cabíveis no caso de culpa do contratado, previstas neste instrumento.</w:t>
      </w:r>
    </w:p>
    <w:p w:rsidR="00B171D2" w:rsidRPr="00703994" w:rsidRDefault="00B171D2" w:rsidP="002C2AD0">
      <w:pPr>
        <w:pStyle w:val="Nivel2"/>
        <w:numPr>
          <w:ilvl w:val="0"/>
          <w:numId w:val="0"/>
        </w:numPr>
        <w:autoSpaceDE w:val="0"/>
        <w:autoSpaceDN w:val="0"/>
        <w:adjustRightInd w:val="0"/>
        <w:spacing w:before="0" w:after="0" w:line="240" w:lineRule="auto"/>
        <w:rPr>
          <w:color w:val="auto"/>
          <w:sz w:val="24"/>
          <w:szCs w:val="24"/>
          <w:lang w:eastAsia="en-US"/>
        </w:rPr>
      </w:pPr>
    </w:p>
    <w:p w:rsidR="00B171D2" w:rsidRPr="00703994" w:rsidRDefault="002F0687" w:rsidP="00BE31A2">
      <w:pPr>
        <w:pStyle w:val="Nivel01"/>
      </w:pPr>
      <w:r w:rsidRPr="00703994">
        <w:t>3.</w:t>
      </w:r>
      <w:r w:rsidR="00B171D2" w:rsidRPr="00703994">
        <w:t xml:space="preserve">CLÁUSULA TERCEIRA – </w:t>
      </w:r>
      <w:r w:rsidR="00DA2FE2" w:rsidRPr="00703994">
        <w:t xml:space="preserve">DOS </w:t>
      </w:r>
      <w:r w:rsidR="00B171D2" w:rsidRPr="00703994">
        <w:t>MODELOS DE EXECUÇÃO E GESTÃO CONTRATUAIS (</w:t>
      </w:r>
      <w:hyperlink r:id="rId43" w:anchor="art92" w:history="1">
        <w:r w:rsidR="00B171D2" w:rsidRPr="00703994">
          <w:rPr>
            <w:rStyle w:val="Hyperlink"/>
          </w:rPr>
          <w:t>art. 92, IV, VII e XVIII)</w:t>
        </w:r>
      </w:hyperlink>
      <w:r w:rsidR="00B171D2" w:rsidRPr="00703994">
        <w:rPr>
          <w:rStyle w:val="Hyperlink"/>
        </w:rPr>
        <w:t xml:space="preserve">: </w:t>
      </w:r>
    </w:p>
    <w:p w:rsidR="00B171D2" w:rsidRPr="00703994" w:rsidRDefault="002F0687" w:rsidP="002C2AD0">
      <w:pPr>
        <w:pStyle w:val="Nivel2"/>
        <w:numPr>
          <w:ilvl w:val="0"/>
          <w:numId w:val="0"/>
        </w:numPr>
        <w:spacing w:before="0" w:after="0" w:line="240" w:lineRule="auto"/>
        <w:rPr>
          <w:color w:val="auto"/>
          <w:sz w:val="24"/>
          <w:szCs w:val="24"/>
        </w:rPr>
      </w:pPr>
      <w:r w:rsidRPr="00703994">
        <w:rPr>
          <w:color w:val="auto"/>
          <w:sz w:val="24"/>
          <w:szCs w:val="24"/>
        </w:rPr>
        <w:t xml:space="preserve">3.1. </w:t>
      </w:r>
      <w:r w:rsidR="00B171D2" w:rsidRPr="00703994">
        <w:rPr>
          <w:color w:val="auto"/>
          <w:sz w:val="24"/>
          <w:szCs w:val="24"/>
        </w:rPr>
        <w:t xml:space="preserve">O regime de execução contratual, os modelos de gestão e de execução, assim como os prazos e condições </w:t>
      </w:r>
      <w:r w:rsidR="00BE31A2" w:rsidRPr="00703994">
        <w:rPr>
          <w:color w:val="auto"/>
          <w:sz w:val="24"/>
          <w:szCs w:val="24"/>
        </w:rPr>
        <w:t>desta prestação de serviços</w:t>
      </w:r>
      <w:r w:rsidR="00B171D2" w:rsidRPr="00703994">
        <w:rPr>
          <w:color w:val="auto"/>
          <w:sz w:val="24"/>
          <w:szCs w:val="24"/>
        </w:rPr>
        <w:t>, observação e recebimento do objeto constam no Termo de Referência, anexo a este Contrato.</w:t>
      </w:r>
    </w:p>
    <w:p w:rsidR="00B171D2" w:rsidRPr="00703994" w:rsidRDefault="00B171D2" w:rsidP="002C2AD0">
      <w:pPr>
        <w:pStyle w:val="Nivel2"/>
        <w:numPr>
          <w:ilvl w:val="0"/>
          <w:numId w:val="0"/>
        </w:numPr>
        <w:autoSpaceDE w:val="0"/>
        <w:autoSpaceDN w:val="0"/>
        <w:adjustRightInd w:val="0"/>
        <w:spacing w:before="0" w:after="0" w:line="240" w:lineRule="auto"/>
        <w:rPr>
          <w:color w:val="auto"/>
          <w:sz w:val="24"/>
          <w:szCs w:val="24"/>
        </w:rPr>
      </w:pPr>
    </w:p>
    <w:p w:rsidR="00B171D2" w:rsidRPr="00703994" w:rsidRDefault="002F0687" w:rsidP="00BE31A2">
      <w:pPr>
        <w:pStyle w:val="Nivel01"/>
      </w:pPr>
      <w:r w:rsidRPr="00703994">
        <w:t xml:space="preserve">4. </w:t>
      </w:r>
      <w:r w:rsidR="00B171D2" w:rsidRPr="00703994">
        <w:t xml:space="preserve">CLÁUSULA QUARTA – </w:t>
      </w:r>
      <w:r w:rsidR="00DA2FE2" w:rsidRPr="00703994">
        <w:t xml:space="preserve">DA </w:t>
      </w:r>
      <w:r w:rsidR="00B171D2" w:rsidRPr="00703994">
        <w:t xml:space="preserve">SUBCONTRATAÇÃO: </w:t>
      </w:r>
    </w:p>
    <w:p w:rsidR="00B171D2" w:rsidRPr="00703994" w:rsidRDefault="002F0687" w:rsidP="002C2AD0">
      <w:pPr>
        <w:pStyle w:val="Nvel2-Red"/>
        <w:numPr>
          <w:ilvl w:val="0"/>
          <w:numId w:val="0"/>
        </w:numPr>
        <w:tabs>
          <w:tab w:val="left" w:pos="708"/>
        </w:tabs>
        <w:spacing w:before="0" w:after="0" w:line="240" w:lineRule="auto"/>
        <w:rPr>
          <w:i w:val="0"/>
          <w:iCs w:val="0"/>
          <w:color w:val="auto"/>
          <w:sz w:val="24"/>
          <w:szCs w:val="24"/>
        </w:rPr>
      </w:pPr>
      <w:r w:rsidRPr="00703994">
        <w:rPr>
          <w:i w:val="0"/>
          <w:iCs w:val="0"/>
          <w:color w:val="auto"/>
          <w:sz w:val="24"/>
          <w:szCs w:val="24"/>
        </w:rPr>
        <w:t xml:space="preserve">4.1. </w:t>
      </w:r>
      <w:r w:rsidR="00B171D2" w:rsidRPr="00703994">
        <w:rPr>
          <w:i w:val="0"/>
          <w:iCs w:val="0"/>
          <w:color w:val="auto"/>
          <w:sz w:val="24"/>
          <w:szCs w:val="24"/>
        </w:rPr>
        <w:t>Não será admitida a subcontratação do objeto contratual.</w:t>
      </w:r>
    </w:p>
    <w:p w:rsidR="00B171D2" w:rsidRPr="00703994" w:rsidRDefault="00B171D2" w:rsidP="002C2AD0">
      <w:pPr>
        <w:pStyle w:val="Nivel2"/>
        <w:numPr>
          <w:ilvl w:val="0"/>
          <w:numId w:val="0"/>
        </w:numPr>
        <w:autoSpaceDE w:val="0"/>
        <w:autoSpaceDN w:val="0"/>
        <w:adjustRightInd w:val="0"/>
        <w:spacing w:before="0" w:after="0" w:line="240" w:lineRule="auto"/>
        <w:rPr>
          <w:color w:val="auto"/>
          <w:sz w:val="24"/>
          <w:szCs w:val="24"/>
        </w:rPr>
      </w:pPr>
    </w:p>
    <w:p w:rsidR="00B171D2" w:rsidRPr="00703994" w:rsidRDefault="002F0687" w:rsidP="00BE31A2">
      <w:pPr>
        <w:pStyle w:val="Nivel01"/>
      </w:pPr>
      <w:r w:rsidRPr="00703994">
        <w:t xml:space="preserve">5. </w:t>
      </w:r>
      <w:r w:rsidR="00B171D2" w:rsidRPr="00703994">
        <w:t xml:space="preserve">CLÁUSULA QUINTA – </w:t>
      </w:r>
      <w:r w:rsidR="00DA2FE2" w:rsidRPr="00703994">
        <w:t xml:space="preserve">DO </w:t>
      </w:r>
      <w:r w:rsidR="00B171D2" w:rsidRPr="00703994">
        <w:t>PREÇO (</w:t>
      </w:r>
      <w:hyperlink r:id="rId44" w:anchor="art92" w:history="1">
        <w:r w:rsidR="00B171D2" w:rsidRPr="00703994">
          <w:rPr>
            <w:rStyle w:val="Hyperlink"/>
          </w:rPr>
          <w:t>art. 92, V)</w:t>
        </w:r>
      </w:hyperlink>
      <w:r w:rsidR="00DA2FE2" w:rsidRPr="00703994">
        <w:t>:</w:t>
      </w:r>
    </w:p>
    <w:p w:rsidR="00B171D2" w:rsidRPr="00703994" w:rsidRDefault="002F0687" w:rsidP="002C2AD0">
      <w:pPr>
        <w:pStyle w:val="Nivel2"/>
        <w:numPr>
          <w:ilvl w:val="0"/>
          <w:numId w:val="0"/>
        </w:numPr>
        <w:autoSpaceDE w:val="0"/>
        <w:autoSpaceDN w:val="0"/>
        <w:adjustRightInd w:val="0"/>
        <w:spacing w:before="0" w:after="0" w:line="240" w:lineRule="auto"/>
        <w:rPr>
          <w:color w:val="auto"/>
          <w:sz w:val="24"/>
          <w:szCs w:val="24"/>
        </w:rPr>
      </w:pPr>
      <w:r w:rsidRPr="00703994">
        <w:rPr>
          <w:color w:val="auto"/>
          <w:sz w:val="24"/>
          <w:szCs w:val="24"/>
        </w:rPr>
        <w:t xml:space="preserve">5.1. </w:t>
      </w:r>
      <w:r w:rsidR="00B171D2" w:rsidRPr="00703994">
        <w:rPr>
          <w:color w:val="auto"/>
          <w:sz w:val="24"/>
          <w:szCs w:val="24"/>
        </w:rPr>
        <w:t>O valor total da contratação é de R$.......... (</w:t>
      </w:r>
      <w:proofErr w:type="gramStart"/>
      <w:r w:rsidR="00B171D2" w:rsidRPr="00703994">
        <w:rPr>
          <w:color w:val="auto"/>
          <w:sz w:val="24"/>
          <w:szCs w:val="24"/>
        </w:rPr>
        <w:t>.....</w:t>
      </w:r>
      <w:proofErr w:type="gramEnd"/>
      <w:r w:rsidR="00B171D2" w:rsidRPr="00703994">
        <w:rPr>
          <w:color w:val="auto"/>
          <w:sz w:val="24"/>
          <w:szCs w:val="24"/>
        </w:rPr>
        <w:t>)</w:t>
      </w:r>
      <w:r w:rsidR="00DA2FE2" w:rsidRPr="00703994">
        <w:rPr>
          <w:color w:val="auto"/>
          <w:sz w:val="24"/>
          <w:szCs w:val="24"/>
        </w:rPr>
        <w:t xml:space="preserve">, </w:t>
      </w:r>
      <w:r w:rsidR="00AE71EE" w:rsidRPr="00703994">
        <w:rPr>
          <w:color w:val="auto"/>
          <w:sz w:val="24"/>
          <w:szCs w:val="24"/>
        </w:rPr>
        <w:t>sendo R$ ......... (......) pelaprestação de serviço</w:t>
      </w:r>
      <w:r w:rsidR="00A7619F" w:rsidRPr="00703994">
        <w:rPr>
          <w:color w:val="auto"/>
          <w:sz w:val="24"/>
          <w:szCs w:val="24"/>
        </w:rPr>
        <w:t xml:space="preserve">, objeto da presente dispensa. </w:t>
      </w:r>
    </w:p>
    <w:p w:rsidR="00B171D2" w:rsidRPr="00703994" w:rsidRDefault="002F0687" w:rsidP="002C2AD0">
      <w:pPr>
        <w:pStyle w:val="Nivel2"/>
        <w:numPr>
          <w:ilvl w:val="0"/>
          <w:numId w:val="0"/>
        </w:numPr>
        <w:spacing w:before="0" w:after="0" w:line="240" w:lineRule="auto"/>
        <w:rPr>
          <w:color w:val="auto"/>
          <w:sz w:val="24"/>
          <w:szCs w:val="24"/>
        </w:rPr>
      </w:pPr>
      <w:r w:rsidRPr="00703994">
        <w:rPr>
          <w:color w:val="auto"/>
          <w:sz w:val="24"/>
          <w:szCs w:val="24"/>
        </w:rPr>
        <w:t xml:space="preserve">5.2. </w:t>
      </w:r>
      <w:r w:rsidR="00B171D2" w:rsidRPr="00703994">
        <w:rPr>
          <w:color w:val="auto"/>
          <w:sz w:val="24"/>
          <w:szCs w:val="24"/>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B171D2" w:rsidRPr="00703994" w:rsidRDefault="00B171D2" w:rsidP="002C2AD0">
      <w:pPr>
        <w:pStyle w:val="Nivel2"/>
        <w:numPr>
          <w:ilvl w:val="0"/>
          <w:numId w:val="0"/>
        </w:numPr>
        <w:autoSpaceDE w:val="0"/>
        <w:autoSpaceDN w:val="0"/>
        <w:adjustRightInd w:val="0"/>
        <w:spacing w:before="0" w:after="0" w:line="240" w:lineRule="auto"/>
        <w:rPr>
          <w:color w:val="auto"/>
          <w:sz w:val="24"/>
          <w:szCs w:val="24"/>
        </w:rPr>
      </w:pPr>
    </w:p>
    <w:p w:rsidR="00B171D2" w:rsidRPr="00703994" w:rsidRDefault="002F0687" w:rsidP="00BE31A2">
      <w:pPr>
        <w:pStyle w:val="Nivel01"/>
      </w:pPr>
      <w:r w:rsidRPr="00703994">
        <w:t xml:space="preserve">6. </w:t>
      </w:r>
      <w:r w:rsidR="00B171D2" w:rsidRPr="00703994">
        <w:t xml:space="preserve">CLÁUSULA SEXTA – </w:t>
      </w:r>
      <w:r w:rsidR="00DA2FE2" w:rsidRPr="00703994">
        <w:t xml:space="preserve">DO </w:t>
      </w:r>
      <w:r w:rsidR="00B171D2" w:rsidRPr="00703994">
        <w:t>PAGAMENTO (</w:t>
      </w:r>
      <w:hyperlink r:id="rId45" w:anchor="art92" w:history="1">
        <w:r w:rsidR="00B171D2" w:rsidRPr="00703994">
          <w:rPr>
            <w:rStyle w:val="Hyperlink"/>
          </w:rPr>
          <w:t>art. 92, V e VI</w:t>
        </w:r>
      </w:hyperlink>
      <w:r w:rsidR="00B171D2" w:rsidRPr="00703994">
        <w:t xml:space="preserve">): </w:t>
      </w:r>
    </w:p>
    <w:p w:rsidR="00B171D2" w:rsidRDefault="002F0687" w:rsidP="002C2AD0">
      <w:pPr>
        <w:pStyle w:val="Nivel2"/>
        <w:numPr>
          <w:ilvl w:val="0"/>
          <w:numId w:val="0"/>
        </w:numPr>
        <w:spacing w:before="0" w:after="0" w:line="240" w:lineRule="auto"/>
        <w:rPr>
          <w:color w:val="auto"/>
          <w:sz w:val="24"/>
          <w:szCs w:val="24"/>
        </w:rPr>
      </w:pPr>
      <w:r w:rsidRPr="00703994">
        <w:rPr>
          <w:color w:val="auto"/>
          <w:sz w:val="24"/>
          <w:szCs w:val="24"/>
        </w:rPr>
        <w:t xml:space="preserve">6.1. </w:t>
      </w:r>
      <w:r w:rsidR="00B171D2" w:rsidRPr="00703994">
        <w:rPr>
          <w:color w:val="auto"/>
          <w:sz w:val="24"/>
          <w:szCs w:val="24"/>
        </w:rPr>
        <w:t xml:space="preserve">O prazo para pagamento </w:t>
      </w:r>
      <w:r w:rsidR="00B171D2" w:rsidRPr="00703994">
        <w:rPr>
          <w:color w:val="auto"/>
          <w:sz w:val="24"/>
          <w:szCs w:val="24"/>
          <w:lang w:eastAsia="en-US"/>
        </w:rPr>
        <w:t>ao contratado</w:t>
      </w:r>
      <w:r w:rsidR="00B171D2" w:rsidRPr="00703994">
        <w:rPr>
          <w:color w:val="auto"/>
          <w:sz w:val="24"/>
          <w:szCs w:val="24"/>
        </w:rPr>
        <w:t xml:space="preserve"> e demais condições a ele referentes encontram-se definidos no Termo de Re</w:t>
      </w:r>
      <w:r w:rsidR="00C36A7E">
        <w:rPr>
          <w:color w:val="auto"/>
          <w:sz w:val="24"/>
          <w:szCs w:val="24"/>
        </w:rPr>
        <w:t xml:space="preserve">ferência, anexo a este Contrato, ou seja, pagos em até 10 (dez) dias uteis após a conclusão dos trabalhos. </w:t>
      </w:r>
    </w:p>
    <w:p w:rsidR="00B171D2" w:rsidRPr="00703994" w:rsidRDefault="00B171D2" w:rsidP="002C2AD0">
      <w:pPr>
        <w:pStyle w:val="Nvel4"/>
        <w:spacing w:before="0" w:after="0" w:line="240" w:lineRule="auto"/>
        <w:ind w:left="0"/>
        <w:rPr>
          <w:color w:val="auto"/>
          <w:sz w:val="24"/>
          <w:szCs w:val="24"/>
        </w:rPr>
      </w:pPr>
    </w:p>
    <w:p w:rsidR="00B171D2" w:rsidRPr="00703994" w:rsidRDefault="002F0687" w:rsidP="00BE31A2">
      <w:pPr>
        <w:pStyle w:val="Nivel01"/>
      </w:pPr>
      <w:r w:rsidRPr="00703994">
        <w:t xml:space="preserve">7. </w:t>
      </w:r>
      <w:r w:rsidR="00DA2FE2" w:rsidRPr="00703994">
        <w:t xml:space="preserve">CLÁUSULA SÉTIMA – DO </w:t>
      </w:r>
      <w:r w:rsidR="00B171D2" w:rsidRPr="00703994">
        <w:t>REAJUSTE (</w:t>
      </w:r>
      <w:hyperlink r:id="rId46" w:anchor="art92" w:history="1">
        <w:r w:rsidR="00B171D2" w:rsidRPr="00703994">
          <w:rPr>
            <w:rStyle w:val="Hyperlink"/>
          </w:rPr>
          <w:t>art. 92, V)</w:t>
        </w:r>
      </w:hyperlink>
      <w:r w:rsidR="00B171D2" w:rsidRPr="00703994">
        <w:rPr>
          <w:rStyle w:val="Hyperlink"/>
        </w:rPr>
        <w:t xml:space="preserve">: </w:t>
      </w:r>
    </w:p>
    <w:p w:rsidR="00B171D2" w:rsidRPr="00703994" w:rsidRDefault="002F0687" w:rsidP="002C2AD0">
      <w:pPr>
        <w:pStyle w:val="Nivel2"/>
        <w:numPr>
          <w:ilvl w:val="0"/>
          <w:numId w:val="0"/>
        </w:numPr>
        <w:autoSpaceDE w:val="0"/>
        <w:autoSpaceDN w:val="0"/>
        <w:adjustRightInd w:val="0"/>
        <w:spacing w:before="0" w:after="0" w:line="240" w:lineRule="auto"/>
        <w:rPr>
          <w:color w:val="auto"/>
          <w:sz w:val="24"/>
          <w:szCs w:val="24"/>
        </w:rPr>
      </w:pPr>
      <w:r w:rsidRPr="00703994">
        <w:rPr>
          <w:color w:val="auto"/>
          <w:sz w:val="24"/>
          <w:szCs w:val="24"/>
        </w:rPr>
        <w:t xml:space="preserve">7.1. </w:t>
      </w:r>
      <w:r w:rsidR="00B171D2" w:rsidRPr="00703994">
        <w:rPr>
          <w:color w:val="auto"/>
          <w:sz w:val="24"/>
          <w:szCs w:val="24"/>
        </w:rPr>
        <w:t>Os preços inicialmente contratados são fixos e irreajustáveis no prazo de um ano contado da data do orçamento estimado, em __/__/__ (DD/MM/AAAA).</w:t>
      </w:r>
    </w:p>
    <w:p w:rsidR="00B171D2" w:rsidRPr="00703994" w:rsidRDefault="002F0687" w:rsidP="002C2AD0">
      <w:pPr>
        <w:pStyle w:val="Nivel2"/>
        <w:numPr>
          <w:ilvl w:val="0"/>
          <w:numId w:val="0"/>
        </w:numPr>
        <w:spacing w:before="0" w:after="0" w:line="240" w:lineRule="auto"/>
        <w:rPr>
          <w:color w:val="auto"/>
          <w:sz w:val="24"/>
          <w:szCs w:val="24"/>
        </w:rPr>
      </w:pPr>
      <w:r w:rsidRPr="00F749BD">
        <w:rPr>
          <w:color w:val="auto"/>
          <w:sz w:val="24"/>
          <w:szCs w:val="24"/>
        </w:rPr>
        <w:t>7</w:t>
      </w:r>
      <w:r w:rsidR="00F749BD" w:rsidRPr="00F749BD">
        <w:rPr>
          <w:color w:val="auto"/>
          <w:sz w:val="24"/>
          <w:szCs w:val="24"/>
        </w:rPr>
        <w:t>.2</w:t>
      </w:r>
      <w:r w:rsidRPr="00F749BD">
        <w:rPr>
          <w:color w:val="auto"/>
          <w:sz w:val="24"/>
          <w:szCs w:val="24"/>
        </w:rPr>
        <w:t xml:space="preserve">. </w:t>
      </w:r>
      <w:r w:rsidR="00F749BD" w:rsidRPr="00F749BD">
        <w:rPr>
          <w:color w:val="auto"/>
          <w:sz w:val="24"/>
          <w:szCs w:val="24"/>
        </w:rPr>
        <w:t xml:space="preserve">Caso haja </w:t>
      </w:r>
      <w:r w:rsidR="00B171D2" w:rsidRPr="00F749BD">
        <w:rPr>
          <w:color w:val="auto"/>
          <w:sz w:val="24"/>
          <w:szCs w:val="24"/>
        </w:rPr>
        <w:t>reajuste</w:t>
      </w:r>
      <w:r w:rsidR="00F749BD" w:rsidRPr="00F749BD">
        <w:rPr>
          <w:color w:val="auto"/>
          <w:sz w:val="24"/>
          <w:szCs w:val="24"/>
        </w:rPr>
        <w:t>, o mesmo será</w:t>
      </w:r>
      <w:r w:rsidR="00B171D2" w:rsidRPr="00F749BD">
        <w:rPr>
          <w:color w:val="auto"/>
          <w:sz w:val="24"/>
          <w:szCs w:val="24"/>
        </w:rPr>
        <w:t xml:space="preserve"> realizado por apostilamento.</w:t>
      </w:r>
    </w:p>
    <w:p w:rsidR="00B171D2" w:rsidRPr="00703994" w:rsidRDefault="00B171D2" w:rsidP="002C2AD0">
      <w:pPr>
        <w:pStyle w:val="Nvel3"/>
        <w:spacing w:before="0" w:after="0" w:line="240" w:lineRule="auto"/>
        <w:ind w:left="0"/>
        <w:rPr>
          <w:color w:val="auto"/>
          <w:sz w:val="24"/>
          <w:szCs w:val="24"/>
        </w:rPr>
      </w:pPr>
    </w:p>
    <w:p w:rsidR="00B171D2" w:rsidRPr="00703994" w:rsidRDefault="002F0687" w:rsidP="00BE31A2">
      <w:pPr>
        <w:pStyle w:val="Nivel01"/>
      </w:pPr>
      <w:bookmarkStart w:id="18" w:name="cancelamento"/>
      <w:bookmarkEnd w:id="18"/>
      <w:r w:rsidRPr="00703994">
        <w:t xml:space="preserve">8. </w:t>
      </w:r>
      <w:r w:rsidR="00DA2FE2" w:rsidRPr="00703994">
        <w:t xml:space="preserve">CLÁUSULA OITAVA –  DAS </w:t>
      </w:r>
      <w:r w:rsidR="00B171D2" w:rsidRPr="00703994">
        <w:t>OBRIGAÇÕES DO CONTRATANTE (</w:t>
      </w:r>
      <w:hyperlink r:id="rId47" w:anchor="art92" w:history="1">
        <w:r w:rsidR="00B171D2" w:rsidRPr="00703994">
          <w:rPr>
            <w:rStyle w:val="Hyperlink"/>
          </w:rPr>
          <w:t>art. 92, X, XI e XIV</w:t>
        </w:r>
      </w:hyperlink>
      <w:r w:rsidR="00B171D2" w:rsidRPr="00703994">
        <w:t xml:space="preserve">): </w:t>
      </w:r>
    </w:p>
    <w:p w:rsidR="00B171D2" w:rsidRPr="00703994" w:rsidRDefault="002F0687" w:rsidP="002C2AD0">
      <w:pPr>
        <w:pStyle w:val="Nivel2"/>
        <w:numPr>
          <w:ilvl w:val="0"/>
          <w:numId w:val="0"/>
        </w:numPr>
        <w:spacing w:before="0" w:after="0" w:line="240" w:lineRule="auto"/>
        <w:rPr>
          <w:b/>
          <w:bCs/>
          <w:color w:val="auto"/>
          <w:sz w:val="24"/>
          <w:szCs w:val="24"/>
        </w:rPr>
      </w:pPr>
      <w:r w:rsidRPr="00703994">
        <w:rPr>
          <w:color w:val="auto"/>
          <w:sz w:val="24"/>
          <w:szCs w:val="24"/>
        </w:rPr>
        <w:t xml:space="preserve">8.1. </w:t>
      </w:r>
      <w:r w:rsidR="00B171D2" w:rsidRPr="00703994">
        <w:rPr>
          <w:color w:val="auto"/>
          <w:sz w:val="24"/>
          <w:szCs w:val="24"/>
        </w:rPr>
        <w:t>São obrigações do Contratante:</w:t>
      </w:r>
    </w:p>
    <w:p w:rsidR="00B171D2" w:rsidRPr="00703994" w:rsidRDefault="002F0687" w:rsidP="002C2AD0">
      <w:pPr>
        <w:pStyle w:val="Nivel2"/>
        <w:numPr>
          <w:ilvl w:val="0"/>
          <w:numId w:val="0"/>
        </w:numPr>
        <w:spacing w:before="0" w:after="0" w:line="240" w:lineRule="auto"/>
        <w:rPr>
          <w:color w:val="auto"/>
          <w:sz w:val="24"/>
          <w:szCs w:val="24"/>
        </w:rPr>
      </w:pPr>
      <w:r w:rsidRPr="00703994">
        <w:rPr>
          <w:color w:val="auto"/>
          <w:sz w:val="24"/>
          <w:szCs w:val="24"/>
        </w:rPr>
        <w:lastRenderedPageBreak/>
        <w:t xml:space="preserve">8.2. </w:t>
      </w:r>
      <w:r w:rsidR="00B171D2" w:rsidRPr="00703994">
        <w:rPr>
          <w:color w:val="auto"/>
          <w:sz w:val="24"/>
          <w:szCs w:val="24"/>
        </w:rPr>
        <w:t>Exigir o cumprimento de todas as obrigações assumidas pelo Contratado, de acordo com o contrato e seus anexos;</w:t>
      </w:r>
    </w:p>
    <w:p w:rsidR="00B171D2" w:rsidRPr="00703994" w:rsidRDefault="002F0687" w:rsidP="002C2AD0">
      <w:pPr>
        <w:pStyle w:val="Nivel2"/>
        <w:numPr>
          <w:ilvl w:val="0"/>
          <w:numId w:val="0"/>
        </w:numPr>
        <w:spacing w:before="0" w:after="0" w:line="240" w:lineRule="auto"/>
        <w:rPr>
          <w:color w:val="auto"/>
          <w:sz w:val="24"/>
          <w:szCs w:val="24"/>
        </w:rPr>
      </w:pPr>
      <w:r w:rsidRPr="00703994">
        <w:rPr>
          <w:color w:val="auto"/>
          <w:sz w:val="24"/>
          <w:szCs w:val="24"/>
        </w:rPr>
        <w:t>8.</w:t>
      </w:r>
      <w:r w:rsidR="005D5481" w:rsidRPr="00703994">
        <w:rPr>
          <w:color w:val="auto"/>
          <w:sz w:val="24"/>
          <w:szCs w:val="24"/>
        </w:rPr>
        <w:t>3</w:t>
      </w:r>
      <w:r w:rsidRPr="00703994">
        <w:rPr>
          <w:color w:val="auto"/>
          <w:sz w:val="24"/>
          <w:szCs w:val="24"/>
        </w:rPr>
        <w:t xml:space="preserve">. </w:t>
      </w:r>
      <w:r w:rsidR="00B171D2" w:rsidRPr="00703994">
        <w:rPr>
          <w:color w:val="auto"/>
          <w:sz w:val="24"/>
          <w:szCs w:val="24"/>
        </w:rPr>
        <w:t xml:space="preserve">Notificar </w:t>
      </w:r>
      <w:r w:rsidR="005D5481" w:rsidRPr="00703994">
        <w:rPr>
          <w:color w:val="auto"/>
          <w:sz w:val="24"/>
          <w:szCs w:val="24"/>
        </w:rPr>
        <w:t>a</w:t>
      </w:r>
      <w:r w:rsidR="00B171D2" w:rsidRPr="00703994">
        <w:rPr>
          <w:color w:val="auto"/>
          <w:sz w:val="24"/>
          <w:szCs w:val="24"/>
        </w:rPr>
        <w:t>o Contratado, por escrito, sobre vícios, defeitos ou incorreções verificadas</w:t>
      </w:r>
      <w:r w:rsidR="005D5481" w:rsidRPr="00703994">
        <w:rPr>
          <w:color w:val="auto"/>
          <w:sz w:val="24"/>
          <w:szCs w:val="24"/>
        </w:rPr>
        <w:t xml:space="preserve"> nos serviços prestados</w:t>
      </w:r>
      <w:r w:rsidR="00B171D2" w:rsidRPr="00703994">
        <w:rPr>
          <w:color w:val="auto"/>
          <w:sz w:val="24"/>
          <w:szCs w:val="24"/>
        </w:rPr>
        <w:t xml:space="preserve">, para que seja </w:t>
      </w:r>
      <w:r w:rsidR="005D5481" w:rsidRPr="00703994">
        <w:rPr>
          <w:color w:val="auto"/>
          <w:sz w:val="24"/>
          <w:szCs w:val="24"/>
        </w:rPr>
        <w:t>refeito</w:t>
      </w:r>
      <w:r w:rsidR="00B171D2" w:rsidRPr="00703994">
        <w:rPr>
          <w:color w:val="auto"/>
          <w:sz w:val="24"/>
          <w:szCs w:val="24"/>
        </w:rPr>
        <w:t>, reparado ou corrigido, no total ou em parte, às suas expensas;</w:t>
      </w:r>
    </w:p>
    <w:p w:rsidR="00B171D2" w:rsidRPr="00703994" w:rsidRDefault="002F0687" w:rsidP="002C2AD0">
      <w:pPr>
        <w:pStyle w:val="Nivel2"/>
        <w:numPr>
          <w:ilvl w:val="0"/>
          <w:numId w:val="0"/>
        </w:numPr>
        <w:spacing w:before="0" w:after="0" w:line="240" w:lineRule="auto"/>
        <w:rPr>
          <w:color w:val="auto"/>
          <w:sz w:val="24"/>
          <w:szCs w:val="24"/>
        </w:rPr>
      </w:pPr>
      <w:r w:rsidRPr="00703994">
        <w:rPr>
          <w:color w:val="auto"/>
          <w:sz w:val="24"/>
          <w:szCs w:val="24"/>
        </w:rPr>
        <w:t>8.</w:t>
      </w:r>
      <w:r w:rsidR="005D5481" w:rsidRPr="00703994">
        <w:rPr>
          <w:color w:val="auto"/>
          <w:sz w:val="24"/>
          <w:szCs w:val="24"/>
        </w:rPr>
        <w:t>4</w:t>
      </w:r>
      <w:r w:rsidRPr="00703994">
        <w:rPr>
          <w:color w:val="auto"/>
          <w:sz w:val="24"/>
          <w:szCs w:val="24"/>
        </w:rPr>
        <w:t xml:space="preserve">. </w:t>
      </w:r>
      <w:r w:rsidR="00B171D2" w:rsidRPr="00703994">
        <w:rPr>
          <w:color w:val="auto"/>
          <w:sz w:val="24"/>
          <w:szCs w:val="24"/>
        </w:rPr>
        <w:t>Acompanhar e fiscalizar a execução do contrato e o cumprimento das obrigações pelo Contratado;</w:t>
      </w:r>
    </w:p>
    <w:p w:rsidR="00B171D2" w:rsidRPr="00703994" w:rsidRDefault="002F0687" w:rsidP="002C2AD0">
      <w:pPr>
        <w:pStyle w:val="Nivel2"/>
        <w:numPr>
          <w:ilvl w:val="0"/>
          <w:numId w:val="0"/>
        </w:numPr>
        <w:spacing w:before="0" w:after="0" w:line="240" w:lineRule="auto"/>
        <w:rPr>
          <w:color w:val="auto"/>
          <w:sz w:val="24"/>
          <w:szCs w:val="24"/>
        </w:rPr>
      </w:pPr>
      <w:r w:rsidRPr="00703994">
        <w:rPr>
          <w:color w:val="auto"/>
          <w:sz w:val="24"/>
          <w:szCs w:val="24"/>
        </w:rPr>
        <w:t>8.</w:t>
      </w:r>
      <w:r w:rsidR="005D5481" w:rsidRPr="00703994">
        <w:rPr>
          <w:color w:val="auto"/>
          <w:sz w:val="24"/>
          <w:szCs w:val="24"/>
        </w:rPr>
        <w:t>5</w:t>
      </w:r>
      <w:r w:rsidRPr="00703994">
        <w:rPr>
          <w:color w:val="auto"/>
          <w:sz w:val="24"/>
          <w:szCs w:val="24"/>
        </w:rPr>
        <w:t xml:space="preserve">. </w:t>
      </w:r>
      <w:r w:rsidR="00B171D2" w:rsidRPr="00703994">
        <w:rPr>
          <w:color w:val="auto"/>
          <w:sz w:val="24"/>
          <w:szCs w:val="24"/>
        </w:rPr>
        <w:t xml:space="preserve">Efetuar o pagamento ao Contratado do valor correspondente </w:t>
      </w:r>
      <w:r w:rsidR="005D5481" w:rsidRPr="00703994">
        <w:rPr>
          <w:color w:val="auto"/>
          <w:sz w:val="24"/>
          <w:szCs w:val="24"/>
        </w:rPr>
        <w:t>à prestação de serviços</w:t>
      </w:r>
      <w:r w:rsidR="00B171D2" w:rsidRPr="00703994">
        <w:rPr>
          <w:color w:val="auto"/>
          <w:sz w:val="24"/>
          <w:szCs w:val="24"/>
        </w:rPr>
        <w:t xml:space="preserve"> do objeto, no prazo, forma e condições estabelecidos no presente Contrato e no Termo de Referência.</w:t>
      </w:r>
    </w:p>
    <w:p w:rsidR="00B171D2" w:rsidRPr="00703994" w:rsidRDefault="002F0687" w:rsidP="002C2AD0">
      <w:pPr>
        <w:pStyle w:val="Nivel2"/>
        <w:numPr>
          <w:ilvl w:val="0"/>
          <w:numId w:val="0"/>
        </w:numPr>
        <w:spacing w:before="0" w:after="0" w:line="240" w:lineRule="auto"/>
        <w:rPr>
          <w:color w:val="auto"/>
          <w:sz w:val="24"/>
          <w:szCs w:val="24"/>
        </w:rPr>
      </w:pPr>
      <w:r w:rsidRPr="00703994">
        <w:rPr>
          <w:color w:val="auto"/>
          <w:sz w:val="24"/>
          <w:szCs w:val="24"/>
        </w:rPr>
        <w:t>8.</w:t>
      </w:r>
      <w:r w:rsidR="005D5481" w:rsidRPr="00703994">
        <w:rPr>
          <w:color w:val="auto"/>
          <w:sz w:val="24"/>
          <w:szCs w:val="24"/>
        </w:rPr>
        <w:t>6</w:t>
      </w:r>
      <w:r w:rsidRPr="00703994">
        <w:rPr>
          <w:color w:val="auto"/>
          <w:sz w:val="24"/>
          <w:szCs w:val="24"/>
        </w:rPr>
        <w:t xml:space="preserve">. </w:t>
      </w:r>
      <w:r w:rsidR="00B171D2" w:rsidRPr="00703994">
        <w:rPr>
          <w:color w:val="auto"/>
          <w:sz w:val="24"/>
          <w:szCs w:val="24"/>
        </w:rPr>
        <w:t>Aplicar ao Contratado as sanções previstas na lei e neste Contrato;</w:t>
      </w:r>
    </w:p>
    <w:p w:rsidR="00B171D2" w:rsidRPr="00703994" w:rsidRDefault="002F0687" w:rsidP="002C2AD0">
      <w:pPr>
        <w:pStyle w:val="Nivel2"/>
        <w:numPr>
          <w:ilvl w:val="0"/>
          <w:numId w:val="0"/>
        </w:numPr>
        <w:spacing w:before="0" w:after="0" w:line="240" w:lineRule="auto"/>
        <w:rPr>
          <w:color w:val="auto"/>
          <w:sz w:val="24"/>
          <w:szCs w:val="24"/>
        </w:rPr>
      </w:pPr>
      <w:r w:rsidRPr="00703994">
        <w:rPr>
          <w:color w:val="auto"/>
          <w:sz w:val="24"/>
          <w:szCs w:val="24"/>
        </w:rPr>
        <w:t>8.</w:t>
      </w:r>
      <w:r w:rsidR="005D5481" w:rsidRPr="00703994">
        <w:rPr>
          <w:color w:val="auto"/>
          <w:sz w:val="24"/>
          <w:szCs w:val="24"/>
        </w:rPr>
        <w:t>7</w:t>
      </w:r>
      <w:r w:rsidRPr="00703994">
        <w:rPr>
          <w:color w:val="auto"/>
          <w:sz w:val="24"/>
          <w:szCs w:val="24"/>
        </w:rPr>
        <w:t xml:space="preserve">. </w:t>
      </w:r>
      <w:r w:rsidR="00B171D2" w:rsidRPr="00703994">
        <w:rPr>
          <w:color w:val="auto"/>
          <w:sz w:val="24"/>
          <w:szCs w:val="24"/>
        </w:rPr>
        <w:t>Cientificar o órgão de representação judicial do Município de Tanabi para adoção das medidas cabíveis quando do descumprimento de obrigações pelo Contratado;</w:t>
      </w:r>
    </w:p>
    <w:p w:rsidR="00B171D2" w:rsidRPr="00703994" w:rsidRDefault="002F0687" w:rsidP="002C2AD0">
      <w:pPr>
        <w:pStyle w:val="Nivel2"/>
        <w:numPr>
          <w:ilvl w:val="0"/>
          <w:numId w:val="0"/>
        </w:numPr>
        <w:spacing w:before="0" w:after="0" w:line="240" w:lineRule="auto"/>
        <w:rPr>
          <w:color w:val="auto"/>
          <w:sz w:val="24"/>
          <w:szCs w:val="24"/>
        </w:rPr>
      </w:pPr>
      <w:r w:rsidRPr="00703994">
        <w:rPr>
          <w:color w:val="auto"/>
          <w:sz w:val="24"/>
          <w:szCs w:val="24"/>
        </w:rPr>
        <w:t>8.</w:t>
      </w:r>
      <w:r w:rsidR="005D5481" w:rsidRPr="00703994">
        <w:rPr>
          <w:color w:val="auto"/>
          <w:sz w:val="24"/>
          <w:szCs w:val="24"/>
        </w:rPr>
        <w:t>8</w:t>
      </w:r>
      <w:r w:rsidRPr="00703994">
        <w:rPr>
          <w:color w:val="auto"/>
          <w:sz w:val="24"/>
          <w:szCs w:val="24"/>
        </w:rPr>
        <w:t xml:space="preserve">. </w:t>
      </w:r>
      <w:r w:rsidR="00B171D2" w:rsidRPr="00703994">
        <w:rPr>
          <w:color w:val="auto"/>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B171D2" w:rsidRPr="00703994" w:rsidRDefault="002F0687" w:rsidP="002C2AD0">
      <w:pPr>
        <w:pStyle w:val="Nivel2"/>
        <w:numPr>
          <w:ilvl w:val="0"/>
          <w:numId w:val="0"/>
        </w:numPr>
        <w:spacing w:before="0" w:after="0" w:line="240" w:lineRule="auto"/>
        <w:rPr>
          <w:b/>
          <w:bCs/>
          <w:color w:val="auto"/>
          <w:sz w:val="24"/>
          <w:szCs w:val="24"/>
        </w:rPr>
      </w:pPr>
      <w:r w:rsidRPr="00703994">
        <w:rPr>
          <w:color w:val="auto"/>
          <w:sz w:val="24"/>
          <w:szCs w:val="24"/>
        </w:rPr>
        <w:t>8.</w:t>
      </w:r>
      <w:r w:rsidR="005D5481" w:rsidRPr="00703994">
        <w:rPr>
          <w:color w:val="auto"/>
          <w:sz w:val="24"/>
          <w:szCs w:val="24"/>
        </w:rPr>
        <w:t>9</w:t>
      </w:r>
      <w:r w:rsidRPr="00703994">
        <w:rPr>
          <w:color w:val="auto"/>
          <w:sz w:val="24"/>
          <w:szCs w:val="24"/>
        </w:rPr>
        <w:t xml:space="preserve">. </w:t>
      </w:r>
      <w:r w:rsidR="00B171D2" w:rsidRPr="00703994">
        <w:rPr>
          <w:color w:val="auto"/>
          <w:sz w:val="24"/>
          <w:szCs w:val="24"/>
        </w:rPr>
        <w:t xml:space="preserve">A Administração terá o prazo de 01 (um) mês, a contar da data do protocolo do requerimento para decidir, admitida a prorrogação motivada, por igual período. </w:t>
      </w:r>
    </w:p>
    <w:p w:rsidR="00B171D2" w:rsidRPr="00703994" w:rsidRDefault="002F0687" w:rsidP="002C2AD0">
      <w:pPr>
        <w:pStyle w:val="Nivel2"/>
        <w:numPr>
          <w:ilvl w:val="0"/>
          <w:numId w:val="0"/>
        </w:numPr>
        <w:spacing w:before="0" w:after="0" w:line="240" w:lineRule="auto"/>
        <w:rPr>
          <w:color w:val="auto"/>
          <w:sz w:val="24"/>
          <w:szCs w:val="24"/>
        </w:rPr>
      </w:pPr>
      <w:r w:rsidRPr="00703994">
        <w:rPr>
          <w:color w:val="auto"/>
          <w:sz w:val="24"/>
          <w:szCs w:val="24"/>
        </w:rPr>
        <w:t>8.1</w:t>
      </w:r>
      <w:r w:rsidR="005D5481" w:rsidRPr="00703994">
        <w:rPr>
          <w:color w:val="auto"/>
          <w:sz w:val="24"/>
          <w:szCs w:val="24"/>
        </w:rPr>
        <w:t>0</w:t>
      </w:r>
      <w:r w:rsidRPr="00703994">
        <w:rPr>
          <w:color w:val="auto"/>
          <w:sz w:val="24"/>
          <w:szCs w:val="24"/>
        </w:rPr>
        <w:t xml:space="preserve">. </w:t>
      </w:r>
      <w:r w:rsidR="00B171D2" w:rsidRPr="00703994">
        <w:rPr>
          <w:color w:val="auto"/>
          <w:sz w:val="24"/>
          <w:szCs w:val="24"/>
        </w:rPr>
        <w:t>Responder eventuais pedidos de reestabelecimento do equilíbrio econômico-financeiro feitos pelo contratado no prazo máximo de 01 (um) mês.</w:t>
      </w:r>
    </w:p>
    <w:p w:rsidR="00B171D2" w:rsidRPr="00703994" w:rsidRDefault="002F0687" w:rsidP="002C2AD0">
      <w:pPr>
        <w:pStyle w:val="Nvel2-Red"/>
        <w:numPr>
          <w:ilvl w:val="0"/>
          <w:numId w:val="0"/>
        </w:numPr>
        <w:tabs>
          <w:tab w:val="left" w:pos="708"/>
        </w:tabs>
        <w:spacing w:before="0" w:after="0" w:line="240" w:lineRule="auto"/>
        <w:rPr>
          <w:i w:val="0"/>
          <w:iCs w:val="0"/>
          <w:color w:val="auto"/>
          <w:sz w:val="24"/>
          <w:szCs w:val="24"/>
        </w:rPr>
      </w:pPr>
      <w:r w:rsidRPr="00703994">
        <w:rPr>
          <w:i w:val="0"/>
          <w:iCs w:val="0"/>
          <w:color w:val="auto"/>
          <w:sz w:val="24"/>
          <w:szCs w:val="24"/>
        </w:rPr>
        <w:t>8.1</w:t>
      </w:r>
      <w:r w:rsidR="005D5481" w:rsidRPr="00703994">
        <w:rPr>
          <w:i w:val="0"/>
          <w:iCs w:val="0"/>
          <w:color w:val="auto"/>
          <w:sz w:val="24"/>
          <w:szCs w:val="24"/>
        </w:rPr>
        <w:t>1</w:t>
      </w:r>
      <w:r w:rsidRPr="00703994">
        <w:rPr>
          <w:i w:val="0"/>
          <w:iCs w:val="0"/>
          <w:color w:val="auto"/>
          <w:sz w:val="24"/>
          <w:szCs w:val="24"/>
        </w:rPr>
        <w:t xml:space="preserve">. </w:t>
      </w:r>
      <w:r w:rsidR="00B171D2" w:rsidRPr="00703994">
        <w:rPr>
          <w:i w:val="0"/>
          <w:iCs w:val="0"/>
          <w:color w:val="auto"/>
          <w:sz w:val="24"/>
          <w:szCs w:val="24"/>
        </w:rPr>
        <w:t>Notificar os emitentes das garantias quanto ao início de processo administrativo para apuração de descumprimento de cláusulas contratuais.</w:t>
      </w:r>
    </w:p>
    <w:p w:rsidR="00B171D2" w:rsidRPr="00703994" w:rsidRDefault="002F0687" w:rsidP="002C2AD0">
      <w:pPr>
        <w:pStyle w:val="Nivel2"/>
        <w:numPr>
          <w:ilvl w:val="0"/>
          <w:numId w:val="0"/>
        </w:numPr>
        <w:spacing w:before="0" w:after="0" w:line="240" w:lineRule="auto"/>
        <w:rPr>
          <w:color w:val="auto"/>
          <w:sz w:val="24"/>
          <w:szCs w:val="24"/>
        </w:rPr>
      </w:pPr>
      <w:r w:rsidRPr="00703994">
        <w:rPr>
          <w:color w:val="auto"/>
          <w:sz w:val="24"/>
          <w:szCs w:val="24"/>
        </w:rPr>
        <w:t>8.1</w:t>
      </w:r>
      <w:r w:rsidR="005D5481" w:rsidRPr="00703994">
        <w:rPr>
          <w:color w:val="auto"/>
          <w:sz w:val="24"/>
          <w:szCs w:val="24"/>
        </w:rPr>
        <w:t>2</w:t>
      </w:r>
      <w:r w:rsidRPr="00703994">
        <w:rPr>
          <w:color w:val="auto"/>
          <w:sz w:val="24"/>
          <w:szCs w:val="24"/>
        </w:rPr>
        <w:t xml:space="preserve">. </w:t>
      </w:r>
      <w:r w:rsidR="00B171D2" w:rsidRPr="00703994">
        <w:rPr>
          <w:color w:val="auto"/>
          <w:sz w:val="24"/>
          <w:szCs w:val="24"/>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171B12" w:rsidRPr="00703994" w:rsidRDefault="00171B12" w:rsidP="002C2AD0">
      <w:pPr>
        <w:pStyle w:val="Nivel2"/>
        <w:numPr>
          <w:ilvl w:val="0"/>
          <w:numId w:val="0"/>
        </w:numPr>
        <w:spacing w:before="0" w:after="0" w:line="240" w:lineRule="auto"/>
        <w:rPr>
          <w:color w:val="auto"/>
          <w:sz w:val="24"/>
          <w:szCs w:val="24"/>
        </w:rPr>
      </w:pPr>
    </w:p>
    <w:p w:rsidR="00B171D2" w:rsidRPr="00703994" w:rsidRDefault="002F0687" w:rsidP="00BE31A2">
      <w:pPr>
        <w:pStyle w:val="Nivel01"/>
      </w:pPr>
      <w:r w:rsidRPr="00703994">
        <w:t xml:space="preserve">9. </w:t>
      </w:r>
      <w:r w:rsidR="00DA2FE2" w:rsidRPr="00703994">
        <w:t xml:space="preserve">CLÁUSULA NONA – DAS </w:t>
      </w:r>
      <w:r w:rsidR="00B171D2" w:rsidRPr="00703994">
        <w:t>OBRIGAÇÕES DO CONTRATADO (</w:t>
      </w:r>
      <w:hyperlink r:id="rId48" w:anchor="art92" w:history="1">
        <w:r w:rsidR="00B171D2" w:rsidRPr="00703994">
          <w:rPr>
            <w:rStyle w:val="Hyperlink"/>
          </w:rPr>
          <w:t>art. 92, XIV, XVI e XVII)</w:t>
        </w:r>
      </w:hyperlink>
      <w:r w:rsidR="00B171D2" w:rsidRPr="00703994">
        <w:rPr>
          <w:rStyle w:val="Hyperlink"/>
        </w:rPr>
        <w:t xml:space="preserve">: </w:t>
      </w:r>
    </w:p>
    <w:p w:rsidR="00B171D2" w:rsidRPr="00703994" w:rsidRDefault="002F0687" w:rsidP="002C2AD0">
      <w:pPr>
        <w:pStyle w:val="Nivel2"/>
        <w:numPr>
          <w:ilvl w:val="0"/>
          <w:numId w:val="0"/>
        </w:numPr>
        <w:spacing w:before="0" w:after="0" w:line="240" w:lineRule="auto"/>
        <w:rPr>
          <w:color w:val="auto"/>
          <w:sz w:val="24"/>
          <w:szCs w:val="24"/>
        </w:rPr>
      </w:pPr>
      <w:r w:rsidRPr="00703994">
        <w:rPr>
          <w:color w:val="auto"/>
          <w:sz w:val="24"/>
          <w:szCs w:val="24"/>
        </w:rPr>
        <w:t xml:space="preserve">9.1. </w:t>
      </w:r>
      <w:r w:rsidR="00B171D2" w:rsidRPr="00703994">
        <w:rPr>
          <w:color w:val="auto"/>
          <w:sz w:val="24"/>
          <w:szCs w:val="24"/>
        </w:rPr>
        <w:t>O Contratado deve cumprir todas as obrigações constantes deste Contrato e em seus anexos, assumindo como exclusivamente seus os riscos e as despesas decorrentes da boa e perfeita execução do objeto, observando, ainda, as obrigações a seguir dispostas:</w:t>
      </w:r>
    </w:p>
    <w:p w:rsidR="00B171D2" w:rsidRPr="00703994" w:rsidRDefault="001A1603" w:rsidP="002C2AD0">
      <w:pPr>
        <w:pStyle w:val="Nivel2"/>
        <w:numPr>
          <w:ilvl w:val="0"/>
          <w:numId w:val="0"/>
        </w:numPr>
        <w:spacing w:before="0" w:after="0" w:line="240" w:lineRule="auto"/>
        <w:rPr>
          <w:color w:val="auto"/>
          <w:sz w:val="24"/>
          <w:szCs w:val="24"/>
        </w:rPr>
      </w:pPr>
      <w:r w:rsidRPr="00703994">
        <w:rPr>
          <w:color w:val="auto"/>
          <w:sz w:val="24"/>
          <w:szCs w:val="24"/>
        </w:rPr>
        <w:t xml:space="preserve">9.2. </w:t>
      </w:r>
      <w:r w:rsidR="00B171D2" w:rsidRPr="00703994">
        <w:rPr>
          <w:color w:val="auto"/>
          <w:sz w:val="24"/>
          <w:szCs w:val="24"/>
        </w:rPr>
        <w:t>Responsabilizar-se pelos vícios e danos decorrentes do objeto, de acordo com o Código de Defesa do Consumidor (</w:t>
      </w:r>
      <w:hyperlink r:id="rId49" w:history="1">
        <w:r w:rsidR="00B171D2" w:rsidRPr="00703994">
          <w:rPr>
            <w:rStyle w:val="Hyperlink"/>
            <w:color w:val="auto"/>
            <w:sz w:val="24"/>
            <w:szCs w:val="24"/>
          </w:rPr>
          <w:t>Lei nº 8.078, de 1990</w:t>
        </w:r>
      </w:hyperlink>
      <w:r w:rsidR="00B171D2" w:rsidRPr="00703994">
        <w:rPr>
          <w:color w:val="auto"/>
          <w:sz w:val="24"/>
          <w:szCs w:val="24"/>
        </w:rPr>
        <w:t>);</w:t>
      </w:r>
    </w:p>
    <w:p w:rsidR="00B171D2" w:rsidRPr="00703994" w:rsidRDefault="001A1603" w:rsidP="002C2AD0">
      <w:pPr>
        <w:pStyle w:val="Nivel2"/>
        <w:numPr>
          <w:ilvl w:val="0"/>
          <w:numId w:val="0"/>
        </w:numPr>
        <w:spacing w:before="0" w:after="0" w:line="240" w:lineRule="auto"/>
        <w:rPr>
          <w:color w:val="auto"/>
          <w:sz w:val="24"/>
          <w:szCs w:val="24"/>
        </w:rPr>
      </w:pPr>
      <w:r w:rsidRPr="00703994">
        <w:rPr>
          <w:color w:val="auto"/>
          <w:sz w:val="24"/>
          <w:szCs w:val="24"/>
        </w:rPr>
        <w:t xml:space="preserve">9.3. </w:t>
      </w:r>
      <w:r w:rsidR="00B171D2" w:rsidRPr="00703994">
        <w:rPr>
          <w:color w:val="auto"/>
          <w:sz w:val="24"/>
          <w:szCs w:val="24"/>
        </w:rPr>
        <w:t xml:space="preserve">Comunicar ao contratante, no prazo máximo de 24 (vinte e quatro) horas que antecede a </w:t>
      </w:r>
      <w:r w:rsidR="00A049BA" w:rsidRPr="00703994">
        <w:rPr>
          <w:color w:val="auto"/>
          <w:sz w:val="24"/>
          <w:szCs w:val="24"/>
        </w:rPr>
        <w:t>prestação de serviços</w:t>
      </w:r>
      <w:r w:rsidR="00B171D2" w:rsidRPr="00703994">
        <w:rPr>
          <w:color w:val="auto"/>
          <w:sz w:val="24"/>
          <w:szCs w:val="24"/>
        </w:rPr>
        <w:t>, os motivos que impossibilitem o cumprimento d</w:t>
      </w:r>
      <w:r w:rsidR="00A049BA" w:rsidRPr="00703994">
        <w:rPr>
          <w:color w:val="auto"/>
          <w:sz w:val="24"/>
          <w:szCs w:val="24"/>
        </w:rPr>
        <w:t>a execução</w:t>
      </w:r>
      <w:r w:rsidR="00B171D2" w:rsidRPr="00703994">
        <w:rPr>
          <w:color w:val="auto"/>
          <w:sz w:val="24"/>
          <w:szCs w:val="24"/>
        </w:rPr>
        <w:t>, com a devida comprovação;</w:t>
      </w:r>
    </w:p>
    <w:p w:rsidR="00B171D2" w:rsidRPr="00703994" w:rsidRDefault="001A1603" w:rsidP="002C2AD0">
      <w:pPr>
        <w:pStyle w:val="Nivel2"/>
        <w:numPr>
          <w:ilvl w:val="0"/>
          <w:numId w:val="0"/>
        </w:numPr>
        <w:spacing w:before="0" w:after="0" w:line="240" w:lineRule="auto"/>
        <w:rPr>
          <w:color w:val="auto"/>
          <w:sz w:val="24"/>
          <w:szCs w:val="24"/>
        </w:rPr>
      </w:pPr>
      <w:r w:rsidRPr="00703994">
        <w:rPr>
          <w:color w:val="auto"/>
          <w:sz w:val="24"/>
          <w:szCs w:val="24"/>
        </w:rPr>
        <w:t xml:space="preserve">9.4. </w:t>
      </w:r>
      <w:r w:rsidR="00B171D2" w:rsidRPr="00703994">
        <w:rPr>
          <w:color w:val="auto"/>
          <w:sz w:val="24"/>
          <w:szCs w:val="24"/>
        </w:rPr>
        <w:t>Atender às determinações regulares emitidas pelo fiscal ou gestor do contrato ou autoridade superior (</w:t>
      </w:r>
      <w:hyperlink r:id="rId50" w:anchor="art137" w:history="1">
        <w:r w:rsidR="00B171D2" w:rsidRPr="00703994">
          <w:rPr>
            <w:rStyle w:val="Hyperlink"/>
            <w:color w:val="auto"/>
            <w:sz w:val="24"/>
            <w:szCs w:val="24"/>
          </w:rPr>
          <w:t>art. 137, II, da Lei n.º 14.133, de 2021</w:t>
        </w:r>
      </w:hyperlink>
      <w:r w:rsidR="00B171D2" w:rsidRPr="00703994">
        <w:rPr>
          <w:color w:val="auto"/>
          <w:sz w:val="24"/>
          <w:szCs w:val="24"/>
        </w:rPr>
        <w:t>) e prestar todo esclarecimento ou informação por eles solicitados;</w:t>
      </w:r>
    </w:p>
    <w:p w:rsidR="00B171D2" w:rsidRPr="00703994" w:rsidRDefault="001A1603" w:rsidP="002C2AD0">
      <w:pPr>
        <w:pStyle w:val="Nivel2"/>
        <w:numPr>
          <w:ilvl w:val="0"/>
          <w:numId w:val="0"/>
        </w:numPr>
        <w:spacing w:before="0" w:after="0" w:line="240" w:lineRule="auto"/>
        <w:rPr>
          <w:color w:val="auto"/>
          <w:sz w:val="24"/>
          <w:szCs w:val="24"/>
        </w:rPr>
      </w:pPr>
      <w:r w:rsidRPr="00703994">
        <w:rPr>
          <w:color w:val="auto"/>
          <w:sz w:val="24"/>
          <w:szCs w:val="24"/>
        </w:rPr>
        <w:t xml:space="preserve">9.5. </w:t>
      </w:r>
      <w:r w:rsidR="00B171D2" w:rsidRPr="00703994">
        <w:rPr>
          <w:color w:val="auto"/>
          <w:sz w:val="24"/>
          <w:szCs w:val="24"/>
        </w:rPr>
        <w:t>Reparar, corrigir, remover, reconstruir ou substituir, às suas expensas, no total ou em parte, no prazo fixado pelo fiscal do contrato, os bens nos quais se verificarem vícios, defeitos ou incorreções resultantes da execução ou dos materiais empregados;</w:t>
      </w:r>
    </w:p>
    <w:p w:rsidR="00B171D2" w:rsidRPr="00703994" w:rsidRDefault="001A1603" w:rsidP="002C2AD0">
      <w:pPr>
        <w:pStyle w:val="Nivel2"/>
        <w:numPr>
          <w:ilvl w:val="0"/>
          <w:numId w:val="0"/>
        </w:numPr>
        <w:spacing w:before="0" w:after="0" w:line="240" w:lineRule="auto"/>
        <w:rPr>
          <w:color w:val="auto"/>
          <w:sz w:val="24"/>
          <w:szCs w:val="24"/>
        </w:rPr>
      </w:pPr>
      <w:r w:rsidRPr="00703994">
        <w:rPr>
          <w:color w:val="auto"/>
          <w:sz w:val="24"/>
          <w:szCs w:val="24"/>
        </w:rPr>
        <w:lastRenderedPageBreak/>
        <w:t xml:space="preserve">9.6. </w:t>
      </w:r>
      <w:r w:rsidR="00B171D2" w:rsidRPr="00703994">
        <w:rPr>
          <w:color w:val="auto"/>
          <w:sz w:val="24"/>
          <w:szCs w:val="24"/>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B171D2" w:rsidRPr="00703994" w:rsidRDefault="001A1603" w:rsidP="002C2AD0">
      <w:pPr>
        <w:pStyle w:val="Nivel2"/>
        <w:numPr>
          <w:ilvl w:val="0"/>
          <w:numId w:val="0"/>
        </w:numPr>
        <w:spacing w:before="0" w:after="0" w:line="240" w:lineRule="auto"/>
        <w:rPr>
          <w:color w:val="auto"/>
          <w:sz w:val="24"/>
          <w:szCs w:val="24"/>
        </w:rPr>
      </w:pPr>
      <w:r w:rsidRPr="00703994">
        <w:rPr>
          <w:color w:val="auto"/>
          <w:sz w:val="24"/>
          <w:szCs w:val="24"/>
        </w:rPr>
        <w:t xml:space="preserve">9.7. </w:t>
      </w:r>
      <w:r w:rsidR="00B171D2" w:rsidRPr="00703994">
        <w:rPr>
          <w:color w:val="auto"/>
          <w:sz w:val="24"/>
          <w:szCs w:val="24"/>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w:t>
      </w:r>
    </w:p>
    <w:p w:rsidR="00B171D2" w:rsidRPr="00703994" w:rsidRDefault="00B171D2" w:rsidP="002C2AD0">
      <w:pPr>
        <w:pStyle w:val="Nivel2"/>
        <w:numPr>
          <w:ilvl w:val="0"/>
          <w:numId w:val="0"/>
        </w:numPr>
        <w:spacing w:before="0" w:after="0" w:line="240" w:lineRule="auto"/>
        <w:rPr>
          <w:color w:val="auto"/>
          <w:sz w:val="24"/>
          <w:szCs w:val="24"/>
        </w:rPr>
      </w:pPr>
      <w:r w:rsidRPr="00703994">
        <w:rPr>
          <w:color w:val="auto"/>
          <w:sz w:val="24"/>
          <w:szCs w:val="24"/>
        </w:rPr>
        <w:t xml:space="preserve">1) prova de regularidade relativa à Seguridade Social; </w:t>
      </w:r>
    </w:p>
    <w:p w:rsidR="00B171D2" w:rsidRPr="00703994" w:rsidRDefault="00B171D2" w:rsidP="002C2AD0">
      <w:pPr>
        <w:pStyle w:val="Nivel2"/>
        <w:numPr>
          <w:ilvl w:val="0"/>
          <w:numId w:val="0"/>
        </w:numPr>
        <w:spacing w:before="0" w:after="0" w:line="240" w:lineRule="auto"/>
        <w:rPr>
          <w:color w:val="auto"/>
          <w:sz w:val="24"/>
          <w:szCs w:val="24"/>
        </w:rPr>
      </w:pPr>
      <w:r w:rsidRPr="00703994">
        <w:rPr>
          <w:color w:val="auto"/>
          <w:sz w:val="24"/>
          <w:szCs w:val="24"/>
        </w:rPr>
        <w:t xml:space="preserve">2) certidão conjunta relativa aos tributos federais e à Dívida Ativa da União; </w:t>
      </w:r>
    </w:p>
    <w:p w:rsidR="00B171D2" w:rsidRPr="00703994" w:rsidRDefault="00B171D2" w:rsidP="002C2AD0">
      <w:pPr>
        <w:pStyle w:val="Nivel2"/>
        <w:numPr>
          <w:ilvl w:val="0"/>
          <w:numId w:val="0"/>
        </w:numPr>
        <w:spacing w:before="0" w:after="0" w:line="240" w:lineRule="auto"/>
        <w:rPr>
          <w:color w:val="auto"/>
          <w:sz w:val="24"/>
          <w:szCs w:val="24"/>
        </w:rPr>
      </w:pPr>
      <w:r w:rsidRPr="00703994">
        <w:rPr>
          <w:color w:val="auto"/>
          <w:sz w:val="24"/>
          <w:szCs w:val="24"/>
        </w:rPr>
        <w:t xml:space="preserve">3) certidões que comprovem a regularidade perante a Fazenda Estadual do domicílio ou sede do contratado; </w:t>
      </w:r>
    </w:p>
    <w:p w:rsidR="00B171D2" w:rsidRPr="00703994" w:rsidRDefault="00B171D2" w:rsidP="002C2AD0">
      <w:pPr>
        <w:pStyle w:val="Nivel2"/>
        <w:numPr>
          <w:ilvl w:val="0"/>
          <w:numId w:val="0"/>
        </w:numPr>
        <w:spacing w:before="0" w:after="0" w:line="240" w:lineRule="auto"/>
        <w:rPr>
          <w:color w:val="auto"/>
          <w:sz w:val="24"/>
          <w:szCs w:val="24"/>
        </w:rPr>
      </w:pPr>
      <w:r w:rsidRPr="00703994">
        <w:rPr>
          <w:color w:val="auto"/>
          <w:sz w:val="24"/>
          <w:szCs w:val="24"/>
        </w:rPr>
        <w:t xml:space="preserve">4) Certidão de Regularidade do FGTS – CRF; e </w:t>
      </w:r>
    </w:p>
    <w:p w:rsidR="00B171D2" w:rsidRPr="00703994" w:rsidRDefault="00B171D2" w:rsidP="002C2AD0">
      <w:pPr>
        <w:pStyle w:val="Nivel2"/>
        <w:numPr>
          <w:ilvl w:val="0"/>
          <w:numId w:val="0"/>
        </w:numPr>
        <w:spacing w:before="0" w:after="0" w:line="240" w:lineRule="auto"/>
        <w:rPr>
          <w:color w:val="auto"/>
          <w:sz w:val="24"/>
          <w:szCs w:val="24"/>
        </w:rPr>
      </w:pPr>
      <w:r w:rsidRPr="00703994">
        <w:rPr>
          <w:color w:val="auto"/>
          <w:sz w:val="24"/>
          <w:szCs w:val="24"/>
        </w:rPr>
        <w:t xml:space="preserve">5) Certidão Negativa de Débitos Trabalhistas – CNDT; </w:t>
      </w:r>
    </w:p>
    <w:p w:rsidR="00B171D2" w:rsidRPr="00703994" w:rsidRDefault="001A1603" w:rsidP="002C2AD0">
      <w:pPr>
        <w:pStyle w:val="Nivel2"/>
        <w:numPr>
          <w:ilvl w:val="0"/>
          <w:numId w:val="0"/>
        </w:numPr>
        <w:spacing w:before="0" w:after="0" w:line="240" w:lineRule="auto"/>
        <w:rPr>
          <w:color w:val="auto"/>
          <w:sz w:val="24"/>
          <w:szCs w:val="24"/>
        </w:rPr>
      </w:pPr>
      <w:r w:rsidRPr="00703994">
        <w:rPr>
          <w:color w:val="auto"/>
          <w:sz w:val="24"/>
          <w:szCs w:val="24"/>
        </w:rPr>
        <w:t xml:space="preserve">9.8. </w:t>
      </w:r>
      <w:r w:rsidR="00B171D2" w:rsidRPr="00703994">
        <w:rPr>
          <w:color w:val="auto"/>
          <w:sz w:val="24"/>
          <w:szCs w:val="24"/>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B171D2" w:rsidRPr="00703994" w:rsidRDefault="001A1603" w:rsidP="002C2AD0">
      <w:pPr>
        <w:pStyle w:val="Nivel2"/>
        <w:numPr>
          <w:ilvl w:val="0"/>
          <w:numId w:val="0"/>
        </w:numPr>
        <w:spacing w:before="0" w:after="0" w:line="240" w:lineRule="auto"/>
        <w:rPr>
          <w:color w:val="auto"/>
          <w:sz w:val="24"/>
          <w:szCs w:val="24"/>
        </w:rPr>
      </w:pPr>
      <w:r w:rsidRPr="00703994">
        <w:rPr>
          <w:color w:val="auto"/>
          <w:sz w:val="24"/>
          <w:szCs w:val="24"/>
        </w:rPr>
        <w:t xml:space="preserve">9.9. </w:t>
      </w:r>
      <w:r w:rsidR="00B171D2" w:rsidRPr="00703994">
        <w:rPr>
          <w:color w:val="auto"/>
          <w:sz w:val="24"/>
          <w:szCs w:val="24"/>
        </w:rPr>
        <w:t>Comunicar ao Fiscal do contrato, no prazo de 24 (vinte e quatro) horas, qualquer ocorrência anormal ou acidente que se verifique no local da execução do objeto contratual.</w:t>
      </w:r>
    </w:p>
    <w:p w:rsidR="00B171D2" w:rsidRPr="00703994" w:rsidRDefault="001A1603" w:rsidP="002C2AD0">
      <w:pPr>
        <w:pStyle w:val="Nivel2"/>
        <w:numPr>
          <w:ilvl w:val="0"/>
          <w:numId w:val="0"/>
        </w:numPr>
        <w:spacing w:before="0" w:after="0" w:line="240" w:lineRule="auto"/>
        <w:rPr>
          <w:color w:val="auto"/>
          <w:sz w:val="24"/>
          <w:szCs w:val="24"/>
        </w:rPr>
      </w:pPr>
      <w:r w:rsidRPr="00703994">
        <w:rPr>
          <w:color w:val="auto"/>
          <w:sz w:val="24"/>
          <w:szCs w:val="24"/>
        </w:rPr>
        <w:t xml:space="preserve">9.10. </w:t>
      </w:r>
      <w:r w:rsidR="00B171D2" w:rsidRPr="00703994">
        <w:rPr>
          <w:color w:val="auto"/>
          <w:sz w:val="24"/>
          <w:szCs w:val="24"/>
        </w:rPr>
        <w:t>Paralisar, por determinação do contratante, qualquer atividade que não esteja sendo executada de acordo com a boa técnica ou que ponha em risco a segurança de pessoas ou bens de terceiros.</w:t>
      </w:r>
    </w:p>
    <w:p w:rsidR="00B171D2" w:rsidRPr="00703994" w:rsidRDefault="001A1603" w:rsidP="002C2AD0">
      <w:pPr>
        <w:pStyle w:val="Nivel2"/>
        <w:numPr>
          <w:ilvl w:val="0"/>
          <w:numId w:val="0"/>
        </w:numPr>
        <w:spacing w:before="0" w:after="0" w:line="240" w:lineRule="auto"/>
        <w:rPr>
          <w:color w:val="auto"/>
          <w:sz w:val="24"/>
          <w:szCs w:val="24"/>
        </w:rPr>
      </w:pPr>
      <w:r w:rsidRPr="00703994">
        <w:rPr>
          <w:color w:val="auto"/>
          <w:sz w:val="24"/>
          <w:szCs w:val="24"/>
        </w:rPr>
        <w:t xml:space="preserve">9.11. </w:t>
      </w:r>
      <w:r w:rsidR="00B171D2" w:rsidRPr="00703994">
        <w:rPr>
          <w:color w:val="auto"/>
          <w:sz w:val="24"/>
          <w:szCs w:val="24"/>
        </w:rPr>
        <w:t xml:space="preserve">Manter durante toda a vigência do contrato, em compatibilidade com as obrigações assumidas, todas as condições exigidas para habilitação na licitação; </w:t>
      </w:r>
    </w:p>
    <w:p w:rsidR="00B171D2" w:rsidRPr="00703994" w:rsidRDefault="001A1603" w:rsidP="002C2AD0">
      <w:pPr>
        <w:pStyle w:val="Nivel2"/>
        <w:numPr>
          <w:ilvl w:val="0"/>
          <w:numId w:val="0"/>
        </w:numPr>
        <w:spacing w:before="0" w:after="0" w:line="240" w:lineRule="auto"/>
        <w:rPr>
          <w:b/>
          <w:bCs/>
          <w:color w:val="auto"/>
          <w:sz w:val="24"/>
          <w:szCs w:val="24"/>
        </w:rPr>
      </w:pPr>
      <w:r w:rsidRPr="00703994">
        <w:rPr>
          <w:color w:val="auto"/>
          <w:sz w:val="24"/>
          <w:szCs w:val="24"/>
        </w:rPr>
        <w:t xml:space="preserve">9.12. </w:t>
      </w:r>
      <w:r w:rsidR="00B171D2" w:rsidRPr="00703994">
        <w:rPr>
          <w:color w:val="auto"/>
          <w:sz w:val="24"/>
          <w:szCs w:val="24"/>
        </w:rPr>
        <w:t>Cumprir, durante todo o período de execução do contrato, a reserva de cargos prevista em lei para pessoa com deficiência, para reabilitado da Previdência Social ou para aprendiz, bem como as reservas de cargos previstas na legislação (</w:t>
      </w:r>
      <w:hyperlink r:id="rId51" w:anchor="art116" w:history="1">
        <w:r w:rsidR="00B171D2" w:rsidRPr="00703994">
          <w:rPr>
            <w:rStyle w:val="Hyperlink"/>
            <w:color w:val="auto"/>
            <w:sz w:val="24"/>
            <w:szCs w:val="24"/>
          </w:rPr>
          <w:t>art. 116, da Lei n.º 14.133, de 2021</w:t>
        </w:r>
      </w:hyperlink>
      <w:r w:rsidR="00B171D2" w:rsidRPr="00703994">
        <w:rPr>
          <w:color w:val="auto"/>
          <w:sz w:val="24"/>
          <w:szCs w:val="24"/>
        </w:rPr>
        <w:t>);</w:t>
      </w:r>
    </w:p>
    <w:p w:rsidR="00B171D2" w:rsidRPr="00703994" w:rsidRDefault="001A1603" w:rsidP="002C2AD0">
      <w:pPr>
        <w:pStyle w:val="Nivel2"/>
        <w:numPr>
          <w:ilvl w:val="0"/>
          <w:numId w:val="0"/>
        </w:numPr>
        <w:spacing w:before="0" w:after="0" w:line="240" w:lineRule="auto"/>
        <w:rPr>
          <w:color w:val="auto"/>
          <w:sz w:val="24"/>
          <w:szCs w:val="24"/>
        </w:rPr>
      </w:pPr>
      <w:r w:rsidRPr="00703994">
        <w:rPr>
          <w:color w:val="auto"/>
          <w:sz w:val="24"/>
          <w:szCs w:val="24"/>
        </w:rPr>
        <w:t xml:space="preserve">9.13. </w:t>
      </w:r>
      <w:r w:rsidR="00B171D2" w:rsidRPr="00703994">
        <w:rPr>
          <w:color w:val="auto"/>
          <w:sz w:val="24"/>
          <w:szCs w:val="24"/>
        </w:rPr>
        <w:t>Comprovar a reserva de cargos a que se refere a cláusula acima, no prazo fixado pelo fiscal do contrato, com a indicação dos empregados que preencheram as referidas vagas (</w:t>
      </w:r>
      <w:hyperlink r:id="rId52" w:anchor="art116" w:history="1">
        <w:r w:rsidR="00B171D2" w:rsidRPr="00703994">
          <w:rPr>
            <w:rStyle w:val="Hyperlink"/>
            <w:color w:val="auto"/>
            <w:sz w:val="24"/>
            <w:szCs w:val="24"/>
          </w:rPr>
          <w:t>art. 116, parágrafo único, da Lei n.º 14.133, de 2021</w:t>
        </w:r>
      </w:hyperlink>
      <w:r w:rsidR="00B171D2" w:rsidRPr="00703994">
        <w:rPr>
          <w:color w:val="auto"/>
          <w:sz w:val="24"/>
          <w:szCs w:val="24"/>
        </w:rPr>
        <w:t>);</w:t>
      </w:r>
    </w:p>
    <w:p w:rsidR="00B171D2" w:rsidRPr="00703994" w:rsidRDefault="001A1603" w:rsidP="002C2AD0">
      <w:pPr>
        <w:pStyle w:val="Nivel2"/>
        <w:numPr>
          <w:ilvl w:val="0"/>
          <w:numId w:val="0"/>
        </w:numPr>
        <w:spacing w:before="0" w:after="0" w:line="240" w:lineRule="auto"/>
        <w:rPr>
          <w:color w:val="auto"/>
          <w:sz w:val="24"/>
          <w:szCs w:val="24"/>
        </w:rPr>
      </w:pPr>
      <w:r w:rsidRPr="00703994">
        <w:rPr>
          <w:color w:val="auto"/>
          <w:sz w:val="24"/>
          <w:szCs w:val="24"/>
        </w:rPr>
        <w:t xml:space="preserve">9.14. </w:t>
      </w:r>
      <w:r w:rsidR="00B171D2" w:rsidRPr="00703994">
        <w:rPr>
          <w:color w:val="auto"/>
          <w:sz w:val="24"/>
          <w:szCs w:val="24"/>
        </w:rPr>
        <w:t xml:space="preserve">Guardar sigilo sobre todas as informações obtidas em decorrência do cumprimento do contrato; </w:t>
      </w:r>
    </w:p>
    <w:p w:rsidR="00B171D2" w:rsidRPr="00703994" w:rsidRDefault="001A1603" w:rsidP="002C2AD0">
      <w:pPr>
        <w:pStyle w:val="Nivel2"/>
        <w:numPr>
          <w:ilvl w:val="0"/>
          <w:numId w:val="0"/>
        </w:numPr>
        <w:spacing w:before="0" w:after="0" w:line="240" w:lineRule="auto"/>
        <w:rPr>
          <w:rStyle w:val="Hyperlink"/>
          <w:color w:val="auto"/>
          <w:sz w:val="24"/>
          <w:szCs w:val="24"/>
        </w:rPr>
      </w:pPr>
      <w:r w:rsidRPr="00703994">
        <w:rPr>
          <w:color w:val="auto"/>
          <w:sz w:val="24"/>
          <w:szCs w:val="24"/>
        </w:rPr>
        <w:t xml:space="preserve">9.15. </w:t>
      </w:r>
      <w:r w:rsidR="00B171D2" w:rsidRPr="00703994">
        <w:rPr>
          <w:color w:val="auto"/>
          <w:sz w:val="24"/>
          <w:szCs w:val="24"/>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53" w:anchor="art124" w:history="1">
        <w:r w:rsidR="00B171D2" w:rsidRPr="00703994">
          <w:rPr>
            <w:rStyle w:val="Hyperlink"/>
            <w:color w:val="auto"/>
            <w:sz w:val="24"/>
            <w:szCs w:val="24"/>
          </w:rPr>
          <w:t>art. 124, II, d, da Lei nº 14.133, de 2021.</w:t>
        </w:r>
      </w:hyperlink>
    </w:p>
    <w:p w:rsidR="00B171D2" w:rsidRPr="00703994" w:rsidRDefault="001A1603" w:rsidP="002C2AD0">
      <w:pPr>
        <w:pStyle w:val="Nivel2"/>
        <w:numPr>
          <w:ilvl w:val="0"/>
          <w:numId w:val="0"/>
        </w:numPr>
        <w:spacing w:before="0" w:after="0" w:line="240" w:lineRule="auto"/>
        <w:rPr>
          <w:sz w:val="24"/>
          <w:szCs w:val="24"/>
        </w:rPr>
      </w:pPr>
      <w:r w:rsidRPr="00703994">
        <w:rPr>
          <w:color w:val="auto"/>
          <w:sz w:val="24"/>
          <w:szCs w:val="24"/>
        </w:rPr>
        <w:t xml:space="preserve">9.16. </w:t>
      </w:r>
      <w:r w:rsidR="00B171D2" w:rsidRPr="00703994">
        <w:rPr>
          <w:color w:val="auto"/>
          <w:sz w:val="24"/>
          <w:szCs w:val="24"/>
        </w:rPr>
        <w:t>Cumprir, além dos postulados legais vigentes de âmbito federal, estadual ou municipal, as normas de segurança do contratante.</w:t>
      </w:r>
    </w:p>
    <w:p w:rsidR="00B171D2" w:rsidRPr="00703994" w:rsidRDefault="001A1603" w:rsidP="002C2AD0">
      <w:pPr>
        <w:pStyle w:val="Nivel2"/>
        <w:numPr>
          <w:ilvl w:val="0"/>
          <w:numId w:val="0"/>
        </w:numPr>
        <w:spacing w:before="0" w:after="0" w:line="240" w:lineRule="auto"/>
        <w:rPr>
          <w:color w:val="auto"/>
          <w:sz w:val="24"/>
          <w:szCs w:val="24"/>
        </w:rPr>
      </w:pPr>
      <w:r w:rsidRPr="00703994">
        <w:rPr>
          <w:sz w:val="24"/>
          <w:szCs w:val="24"/>
        </w:rPr>
        <w:t xml:space="preserve">9.17. </w:t>
      </w:r>
      <w:r w:rsidR="00B171D2" w:rsidRPr="00703994">
        <w:rPr>
          <w:sz w:val="24"/>
          <w:szCs w:val="24"/>
        </w:rPr>
        <w:t>Apresentar ficha técnica do produto, ou laudo técnico, ou certificação ou outro documento que venha a ser solicitado pelo CONTRATANTE para comprovação do atendimento às especificações técnicas contidas no Termo de Referência.</w:t>
      </w:r>
    </w:p>
    <w:p w:rsidR="00B171D2" w:rsidRPr="00703994" w:rsidRDefault="001A1603" w:rsidP="002C2AD0">
      <w:pPr>
        <w:pStyle w:val="Nivel2"/>
        <w:numPr>
          <w:ilvl w:val="0"/>
          <w:numId w:val="0"/>
        </w:numPr>
        <w:spacing w:before="0" w:after="0" w:line="240" w:lineRule="auto"/>
        <w:rPr>
          <w:color w:val="auto"/>
          <w:sz w:val="24"/>
          <w:szCs w:val="24"/>
        </w:rPr>
      </w:pPr>
      <w:r w:rsidRPr="00703994">
        <w:rPr>
          <w:sz w:val="24"/>
          <w:szCs w:val="24"/>
        </w:rPr>
        <w:lastRenderedPageBreak/>
        <w:t xml:space="preserve">9.18. </w:t>
      </w:r>
      <w:r w:rsidR="00B171D2" w:rsidRPr="00703994">
        <w:rPr>
          <w:sz w:val="24"/>
          <w:szCs w:val="24"/>
        </w:rPr>
        <w:t>Submeter previamente, por escrito, ao CONTRATANTE, para análise e aprovação, quaisquer mudanças nos métodos executivos que fujam às especificações do Termo de Referência e demais documentos da contratação.</w:t>
      </w:r>
    </w:p>
    <w:p w:rsidR="00B171D2" w:rsidRPr="00703994" w:rsidRDefault="00B171D2" w:rsidP="002C2AD0">
      <w:pPr>
        <w:pStyle w:val="Nivel2"/>
        <w:numPr>
          <w:ilvl w:val="0"/>
          <w:numId w:val="0"/>
        </w:numPr>
        <w:autoSpaceDE w:val="0"/>
        <w:autoSpaceDN w:val="0"/>
        <w:adjustRightInd w:val="0"/>
        <w:spacing w:before="0" w:after="0" w:line="240" w:lineRule="auto"/>
        <w:rPr>
          <w:color w:val="auto"/>
          <w:sz w:val="24"/>
          <w:szCs w:val="24"/>
        </w:rPr>
      </w:pPr>
    </w:p>
    <w:p w:rsidR="00B171D2" w:rsidRPr="00703994" w:rsidRDefault="001A1603" w:rsidP="00BE31A2">
      <w:pPr>
        <w:pStyle w:val="Nivel01"/>
      </w:pPr>
      <w:r w:rsidRPr="00703994">
        <w:t xml:space="preserve">10. </w:t>
      </w:r>
      <w:r w:rsidR="00DA2FE2" w:rsidRPr="00703994">
        <w:t xml:space="preserve">CLÁUSULA DÉCIMA – DA </w:t>
      </w:r>
      <w:r w:rsidR="00B171D2" w:rsidRPr="00703994">
        <w:t>GARANTIA DE EXECUÇÃO (</w:t>
      </w:r>
      <w:hyperlink r:id="rId54" w:anchor="art92" w:history="1">
        <w:r w:rsidR="00B171D2" w:rsidRPr="00703994">
          <w:rPr>
            <w:rStyle w:val="Hyperlink"/>
          </w:rPr>
          <w:t>art. 92, XII</w:t>
        </w:r>
      </w:hyperlink>
      <w:r w:rsidR="00B171D2" w:rsidRPr="00703994">
        <w:t xml:space="preserve">): </w:t>
      </w:r>
    </w:p>
    <w:p w:rsidR="00B171D2" w:rsidRPr="00703994" w:rsidRDefault="001A1603" w:rsidP="002C2AD0">
      <w:pPr>
        <w:pStyle w:val="Nivel2"/>
        <w:numPr>
          <w:ilvl w:val="0"/>
          <w:numId w:val="0"/>
        </w:numPr>
        <w:autoSpaceDE w:val="0"/>
        <w:autoSpaceDN w:val="0"/>
        <w:adjustRightInd w:val="0"/>
        <w:spacing w:before="0" w:after="0" w:line="240" w:lineRule="auto"/>
        <w:rPr>
          <w:color w:val="auto"/>
          <w:sz w:val="24"/>
          <w:szCs w:val="24"/>
        </w:rPr>
      </w:pPr>
      <w:r w:rsidRPr="00703994">
        <w:rPr>
          <w:color w:val="auto"/>
          <w:sz w:val="24"/>
          <w:szCs w:val="24"/>
        </w:rPr>
        <w:t xml:space="preserve">10.1. </w:t>
      </w:r>
      <w:r w:rsidR="00B171D2" w:rsidRPr="00703994">
        <w:rPr>
          <w:color w:val="auto"/>
          <w:sz w:val="24"/>
          <w:szCs w:val="24"/>
        </w:rPr>
        <w:t>Não haverá exigência de garantia contratual da execução.</w:t>
      </w:r>
    </w:p>
    <w:p w:rsidR="00B171D2" w:rsidRPr="00703994" w:rsidRDefault="00B171D2" w:rsidP="002C2AD0">
      <w:pPr>
        <w:pStyle w:val="Nivel2"/>
        <w:numPr>
          <w:ilvl w:val="0"/>
          <w:numId w:val="0"/>
        </w:numPr>
        <w:autoSpaceDE w:val="0"/>
        <w:autoSpaceDN w:val="0"/>
        <w:adjustRightInd w:val="0"/>
        <w:spacing w:before="0" w:after="0" w:line="240" w:lineRule="auto"/>
        <w:rPr>
          <w:color w:val="auto"/>
          <w:sz w:val="24"/>
          <w:szCs w:val="24"/>
        </w:rPr>
      </w:pPr>
    </w:p>
    <w:p w:rsidR="00B171D2" w:rsidRPr="00703994" w:rsidRDefault="001A1603" w:rsidP="00BE31A2">
      <w:pPr>
        <w:pStyle w:val="Nivel01"/>
      </w:pPr>
      <w:r w:rsidRPr="00703994">
        <w:t xml:space="preserve">11. </w:t>
      </w:r>
      <w:r w:rsidR="00B171D2" w:rsidRPr="00703994">
        <w:t xml:space="preserve">CLÁUSULA DÉCIMA PRIMEIRA – </w:t>
      </w:r>
      <w:r w:rsidR="00DA2FE2" w:rsidRPr="00703994">
        <w:t xml:space="preserve">DAS </w:t>
      </w:r>
      <w:r w:rsidR="00B171D2" w:rsidRPr="00703994">
        <w:t>INFRAÇÕES E SANÇÕES ADMINISTRATIVAS (</w:t>
      </w:r>
      <w:hyperlink r:id="rId55" w:anchor="art92" w:history="1">
        <w:r w:rsidR="00B171D2" w:rsidRPr="00703994">
          <w:rPr>
            <w:rStyle w:val="Hyperlink"/>
          </w:rPr>
          <w:t>art. 92, XIV</w:t>
        </w:r>
      </w:hyperlink>
      <w:r w:rsidR="00B171D2" w:rsidRPr="00703994">
        <w:t xml:space="preserve">): </w:t>
      </w:r>
    </w:p>
    <w:p w:rsidR="00B171D2" w:rsidRPr="00703994" w:rsidRDefault="00DA2FE2" w:rsidP="002C2AD0">
      <w:pPr>
        <w:pStyle w:val="Nivel2"/>
        <w:numPr>
          <w:ilvl w:val="0"/>
          <w:numId w:val="0"/>
        </w:numPr>
        <w:spacing w:before="0" w:after="0" w:line="240" w:lineRule="auto"/>
        <w:rPr>
          <w:color w:val="auto"/>
          <w:sz w:val="24"/>
          <w:szCs w:val="24"/>
        </w:rPr>
      </w:pPr>
      <w:r w:rsidRPr="00703994">
        <w:rPr>
          <w:color w:val="auto"/>
          <w:sz w:val="24"/>
          <w:szCs w:val="24"/>
        </w:rPr>
        <w:t xml:space="preserve">11.1. </w:t>
      </w:r>
      <w:r w:rsidR="00B171D2" w:rsidRPr="00703994">
        <w:rPr>
          <w:color w:val="auto"/>
          <w:sz w:val="24"/>
          <w:szCs w:val="24"/>
        </w:rPr>
        <w:t xml:space="preserve">Comete infração administrativa, nos termos da </w:t>
      </w:r>
      <w:hyperlink r:id="rId56" w:history="1">
        <w:r w:rsidR="00B171D2" w:rsidRPr="00703994">
          <w:rPr>
            <w:rStyle w:val="Hyperlink"/>
            <w:color w:val="auto"/>
            <w:sz w:val="24"/>
            <w:szCs w:val="24"/>
          </w:rPr>
          <w:t>Lei nº 14.133, de 2021</w:t>
        </w:r>
      </w:hyperlink>
      <w:r w:rsidR="00B171D2" w:rsidRPr="00703994">
        <w:rPr>
          <w:color w:val="auto"/>
          <w:sz w:val="24"/>
          <w:szCs w:val="24"/>
        </w:rPr>
        <w:t>, o contratado que:</w:t>
      </w:r>
    </w:p>
    <w:p w:rsidR="00B171D2" w:rsidRPr="00703994" w:rsidRDefault="001A1603" w:rsidP="002C2AD0">
      <w:pPr>
        <w:suppressAutoHyphens/>
        <w:jc w:val="both"/>
        <w:rPr>
          <w:rFonts w:ascii="Arial" w:eastAsia="Arial" w:hAnsi="Arial" w:cs="Arial"/>
        </w:rPr>
      </w:pPr>
      <w:r w:rsidRPr="00703994">
        <w:rPr>
          <w:rFonts w:ascii="Arial" w:eastAsia="Arial" w:hAnsi="Arial" w:cs="Arial"/>
        </w:rPr>
        <w:t xml:space="preserve">a) </w:t>
      </w:r>
      <w:r w:rsidR="00B171D2" w:rsidRPr="00703994">
        <w:rPr>
          <w:rFonts w:ascii="Arial" w:eastAsia="Arial" w:hAnsi="Arial" w:cs="Arial"/>
        </w:rPr>
        <w:t>Der causa à inexecução parcial do contrato;</w:t>
      </w:r>
    </w:p>
    <w:p w:rsidR="00B171D2" w:rsidRPr="00703994" w:rsidRDefault="001A1603" w:rsidP="002C2AD0">
      <w:pPr>
        <w:suppressAutoHyphens/>
        <w:jc w:val="both"/>
        <w:rPr>
          <w:rFonts w:ascii="Arial" w:eastAsia="Arial" w:hAnsi="Arial" w:cs="Arial"/>
        </w:rPr>
      </w:pPr>
      <w:r w:rsidRPr="00703994">
        <w:rPr>
          <w:rFonts w:ascii="Arial" w:eastAsia="Arial" w:hAnsi="Arial" w:cs="Arial"/>
        </w:rPr>
        <w:t xml:space="preserve">b) </w:t>
      </w:r>
      <w:r w:rsidR="00B171D2" w:rsidRPr="00703994">
        <w:rPr>
          <w:rFonts w:ascii="Arial" w:eastAsia="Arial" w:hAnsi="Arial" w:cs="Arial"/>
        </w:rPr>
        <w:t>Der causa à inexecução parcial do contrato que cause grave dano à Administração ou ao funcionamento dos serviços públicos ou ao interesse coletivo;</w:t>
      </w:r>
    </w:p>
    <w:p w:rsidR="00B171D2" w:rsidRPr="00703994" w:rsidRDefault="001A1603" w:rsidP="002C2AD0">
      <w:pPr>
        <w:suppressAutoHyphens/>
        <w:jc w:val="both"/>
        <w:rPr>
          <w:rFonts w:ascii="Arial" w:eastAsia="Arial" w:hAnsi="Arial" w:cs="Arial"/>
        </w:rPr>
      </w:pPr>
      <w:r w:rsidRPr="00703994">
        <w:rPr>
          <w:rFonts w:ascii="Arial" w:eastAsia="Arial" w:hAnsi="Arial" w:cs="Arial"/>
        </w:rPr>
        <w:t xml:space="preserve">c) </w:t>
      </w:r>
      <w:r w:rsidR="00B171D2" w:rsidRPr="00703994">
        <w:rPr>
          <w:rFonts w:ascii="Arial" w:eastAsia="Arial" w:hAnsi="Arial" w:cs="Arial"/>
        </w:rPr>
        <w:t>Der causa à inexecução total do contrato;</w:t>
      </w:r>
    </w:p>
    <w:p w:rsidR="00B171D2" w:rsidRPr="00703994" w:rsidRDefault="001A1603" w:rsidP="002C2AD0">
      <w:pPr>
        <w:suppressAutoHyphens/>
        <w:jc w:val="both"/>
        <w:rPr>
          <w:rFonts w:ascii="Arial" w:eastAsia="Arial" w:hAnsi="Arial" w:cs="Arial"/>
        </w:rPr>
      </w:pPr>
      <w:r w:rsidRPr="00703994">
        <w:rPr>
          <w:rFonts w:ascii="Arial" w:eastAsia="Arial" w:hAnsi="Arial" w:cs="Arial"/>
        </w:rPr>
        <w:t xml:space="preserve">d) </w:t>
      </w:r>
      <w:r w:rsidR="00B171D2" w:rsidRPr="00703994">
        <w:rPr>
          <w:rFonts w:ascii="Arial" w:eastAsia="Arial" w:hAnsi="Arial" w:cs="Arial"/>
        </w:rPr>
        <w:t>Ensejar o retardamento da execução ou da entrega do objeto da contratação sem motivo justificado;</w:t>
      </w:r>
    </w:p>
    <w:p w:rsidR="00B171D2" w:rsidRPr="00703994" w:rsidRDefault="001A1603" w:rsidP="002C2AD0">
      <w:pPr>
        <w:suppressAutoHyphens/>
        <w:jc w:val="both"/>
        <w:rPr>
          <w:rFonts w:ascii="Arial" w:eastAsia="Arial" w:hAnsi="Arial" w:cs="Arial"/>
        </w:rPr>
      </w:pPr>
      <w:r w:rsidRPr="00703994">
        <w:rPr>
          <w:rFonts w:ascii="Arial" w:eastAsia="Arial" w:hAnsi="Arial" w:cs="Arial"/>
        </w:rPr>
        <w:t xml:space="preserve">e) </w:t>
      </w:r>
      <w:r w:rsidR="00B171D2" w:rsidRPr="00703994">
        <w:rPr>
          <w:rFonts w:ascii="Arial" w:eastAsia="Arial" w:hAnsi="Arial" w:cs="Arial"/>
        </w:rPr>
        <w:t>Apresentar documentação falsa ou prestar declaração falsa durante a execução do contrato;</w:t>
      </w:r>
    </w:p>
    <w:p w:rsidR="00B171D2" w:rsidRPr="00703994" w:rsidRDefault="001A1603" w:rsidP="002C2AD0">
      <w:pPr>
        <w:suppressAutoHyphens/>
        <w:jc w:val="both"/>
        <w:rPr>
          <w:rFonts w:ascii="Arial" w:eastAsia="Arial" w:hAnsi="Arial" w:cs="Arial"/>
        </w:rPr>
      </w:pPr>
      <w:r w:rsidRPr="00703994">
        <w:rPr>
          <w:rFonts w:ascii="Arial" w:eastAsia="Arial" w:hAnsi="Arial" w:cs="Arial"/>
        </w:rPr>
        <w:t xml:space="preserve">f) </w:t>
      </w:r>
      <w:r w:rsidR="00B171D2" w:rsidRPr="00703994">
        <w:rPr>
          <w:rFonts w:ascii="Arial" w:eastAsia="Arial" w:hAnsi="Arial" w:cs="Arial"/>
        </w:rPr>
        <w:t>Praticar ato fraudulento na execução do contrato;</w:t>
      </w:r>
    </w:p>
    <w:p w:rsidR="00B171D2" w:rsidRPr="00703994" w:rsidRDefault="001A1603" w:rsidP="002C2AD0">
      <w:pPr>
        <w:suppressAutoHyphens/>
        <w:jc w:val="both"/>
        <w:rPr>
          <w:rFonts w:ascii="Arial" w:eastAsia="Arial" w:hAnsi="Arial" w:cs="Arial"/>
        </w:rPr>
      </w:pPr>
      <w:r w:rsidRPr="00703994">
        <w:rPr>
          <w:rFonts w:ascii="Arial" w:eastAsia="Arial" w:hAnsi="Arial" w:cs="Arial"/>
        </w:rPr>
        <w:t xml:space="preserve">g) </w:t>
      </w:r>
      <w:r w:rsidR="00B171D2" w:rsidRPr="00703994">
        <w:rPr>
          <w:rFonts w:ascii="Arial" w:eastAsia="Arial" w:hAnsi="Arial" w:cs="Arial"/>
        </w:rPr>
        <w:t>Comportar-se de modo inidôneo ou cometer fraude de qualquer natureza;</w:t>
      </w:r>
    </w:p>
    <w:p w:rsidR="00B171D2" w:rsidRPr="00703994" w:rsidRDefault="001A1603" w:rsidP="002C2AD0">
      <w:pPr>
        <w:suppressAutoHyphens/>
        <w:jc w:val="both"/>
        <w:rPr>
          <w:rFonts w:ascii="Arial" w:eastAsia="Arial" w:hAnsi="Arial" w:cs="Arial"/>
        </w:rPr>
      </w:pPr>
      <w:r w:rsidRPr="00703994">
        <w:rPr>
          <w:rFonts w:ascii="Arial" w:eastAsia="Arial" w:hAnsi="Arial" w:cs="Arial"/>
        </w:rPr>
        <w:t xml:space="preserve">h) </w:t>
      </w:r>
      <w:r w:rsidR="00B171D2" w:rsidRPr="00703994">
        <w:rPr>
          <w:rFonts w:ascii="Arial" w:eastAsia="Arial" w:hAnsi="Arial" w:cs="Arial"/>
        </w:rPr>
        <w:t xml:space="preserve">Praticar ato lesivo previsto no </w:t>
      </w:r>
      <w:hyperlink r:id="rId57" w:anchor="art5" w:history="1">
        <w:r w:rsidR="00B171D2" w:rsidRPr="00703994">
          <w:rPr>
            <w:rStyle w:val="Hyperlink"/>
            <w:rFonts w:ascii="Arial" w:eastAsia="Arial" w:hAnsi="Arial" w:cs="Arial"/>
          </w:rPr>
          <w:t>art. 5º da Lei nº 12.846, de 1º de agosto de 2013</w:t>
        </w:r>
      </w:hyperlink>
      <w:r w:rsidR="00B171D2" w:rsidRPr="00703994">
        <w:rPr>
          <w:rFonts w:ascii="Arial" w:eastAsia="Arial" w:hAnsi="Arial" w:cs="Arial"/>
        </w:rPr>
        <w:t>.</w:t>
      </w:r>
    </w:p>
    <w:p w:rsidR="00B171D2" w:rsidRPr="00703994" w:rsidRDefault="00DA2FE2" w:rsidP="002C2AD0">
      <w:pPr>
        <w:pStyle w:val="Nivel2"/>
        <w:numPr>
          <w:ilvl w:val="0"/>
          <w:numId w:val="0"/>
        </w:numPr>
        <w:spacing w:before="0" w:after="0" w:line="240" w:lineRule="auto"/>
        <w:rPr>
          <w:color w:val="auto"/>
          <w:sz w:val="24"/>
          <w:szCs w:val="24"/>
        </w:rPr>
      </w:pPr>
      <w:r w:rsidRPr="00703994">
        <w:rPr>
          <w:color w:val="auto"/>
          <w:sz w:val="24"/>
          <w:szCs w:val="24"/>
        </w:rPr>
        <w:t xml:space="preserve">11.2. </w:t>
      </w:r>
      <w:r w:rsidR="00B171D2" w:rsidRPr="00703994">
        <w:rPr>
          <w:color w:val="auto"/>
          <w:sz w:val="24"/>
          <w:szCs w:val="24"/>
        </w:rPr>
        <w:t>Serão aplicadas ao contratado que incorrer nas infrações acima descritas as seguintes sanções:</w:t>
      </w:r>
    </w:p>
    <w:p w:rsidR="00B171D2" w:rsidRPr="00703994" w:rsidRDefault="00B171D2" w:rsidP="002C2AD0">
      <w:pPr>
        <w:suppressAutoHyphens/>
        <w:jc w:val="both"/>
        <w:rPr>
          <w:rFonts w:ascii="Arial" w:eastAsia="Arial" w:hAnsi="Arial" w:cs="Arial"/>
        </w:rPr>
      </w:pPr>
      <w:r w:rsidRPr="00703994">
        <w:rPr>
          <w:rFonts w:ascii="Arial" w:eastAsia="Arial" w:hAnsi="Arial" w:cs="Arial"/>
          <w:b/>
          <w:bCs/>
        </w:rPr>
        <w:t>I. Advertência</w:t>
      </w:r>
      <w:r w:rsidRPr="00703994">
        <w:rPr>
          <w:rFonts w:ascii="Arial" w:eastAsia="Arial" w:hAnsi="Arial" w:cs="Arial"/>
        </w:rPr>
        <w:t>, quando o contratado der causa à inexecução parcial do contrato, sempre que não se justificar a imposição de penalidade mais grave (</w:t>
      </w:r>
      <w:hyperlink r:id="rId58" w:anchor="art156§2" w:history="1">
        <w:r w:rsidRPr="00703994">
          <w:rPr>
            <w:rStyle w:val="Hyperlink"/>
            <w:rFonts w:ascii="Arial" w:eastAsia="Arial" w:hAnsi="Arial" w:cs="Arial"/>
          </w:rPr>
          <w:t xml:space="preserve">art. 156, §2º, da </w:t>
        </w:r>
        <w:bookmarkStart w:id="19" w:name="_Hlk114504069"/>
        <w:r w:rsidRPr="00703994">
          <w:rPr>
            <w:rStyle w:val="Hyperlink"/>
            <w:rFonts w:ascii="Arial" w:eastAsia="Arial" w:hAnsi="Arial" w:cs="Arial"/>
          </w:rPr>
          <w:t>Lei nº 14.133, de 2021</w:t>
        </w:r>
        <w:bookmarkEnd w:id="19"/>
      </w:hyperlink>
      <w:r w:rsidRPr="00703994">
        <w:rPr>
          <w:rFonts w:ascii="Arial" w:eastAsia="Arial" w:hAnsi="Arial" w:cs="Arial"/>
        </w:rPr>
        <w:t>);</w:t>
      </w:r>
    </w:p>
    <w:p w:rsidR="00B171D2" w:rsidRPr="00703994" w:rsidRDefault="00B171D2" w:rsidP="002C2AD0">
      <w:pPr>
        <w:suppressAutoHyphens/>
        <w:jc w:val="both"/>
        <w:rPr>
          <w:rFonts w:ascii="Arial" w:eastAsia="Arial" w:hAnsi="Arial" w:cs="Arial"/>
        </w:rPr>
      </w:pPr>
      <w:r w:rsidRPr="00703994">
        <w:rPr>
          <w:rFonts w:ascii="Arial" w:eastAsia="Arial" w:hAnsi="Arial" w:cs="Arial"/>
          <w:b/>
          <w:bCs/>
        </w:rPr>
        <w:t>II. Impedimento de licitar e contratar</w:t>
      </w:r>
      <w:r w:rsidRPr="00703994">
        <w:rPr>
          <w:rFonts w:ascii="Arial" w:eastAsia="Arial" w:hAnsi="Arial" w:cs="Arial"/>
        </w:rPr>
        <w:t>, quando praticadas as condutas descritas nas alíneas “b”, “c” e “d” do subitem acima deste Contrato, sempre que não se justificar a imposição de penalidade mais grave (</w:t>
      </w:r>
      <w:hyperlink r:id="rId59" w:anchor="art156§4" w:history="1">
        <w:r w:rsidRPr="00703994">
          <w:rPr>
            <w:rStyle w:val="Hyperlink"/>
            <w:rFonts w:ascii="Arial" w:eastAsia="Arial" w:hAnsi="Arial" w:cs="Arial"/>
          </w:rPr>
          <w:t>art. 156, § 4º, da Lei nº 14.133, de 2021</w:t>
        </w:r>
      </w:hyperlink>
      <w:r w:rsidRPr="00703994">
        <w:rPr>
          <w:rFonts w:ascii="Arial" w:eastAsia="Arial" w:hAnsi="Arial" w:cs="Arial"/>
        </w:rPr>
        <w:t>);</w:t>
      </w:r>
    </w:p>
    <w:p w:rsidR="00B171D2" w:rsidRPr="00703994" w:rsidRDefault="00B171D2" w:rsidP="002C2AD0">
      <w:pPr>
        <w:suppressAutoHyphens/>
        <w:jc w:val="both"/>
        <w:rPr>
          <w:rFonts w:ascii="Arial" w:eastAsia="Arial" w:hAnsi="Arial" w:cs="Arial"/>
        </w:rPr>
      </w:pPr>
      <w:r w:rsidRPr="00703994">
        <w:rPr>
          <w:rFonts w:ascii="Arial" w:eastAsia="Arial" w:hAnsi="Arial" w:cs="Arial"/>
          <w:b/>
          <w:bCs/>
        </w:rPr>
        <w:t>III. Declaração de inidoneidade para licitar e contratar</w:t>
      </w:r>
      <w:r w:rsidRPr="00703994">
        <w:rPr>
          <w:rFonts w:ascii="Arial" w:eastAsia="Arial" w:hAnsi="Arial" w:cs="Arial"/>
        </w:rPr>
        <w:t>, quando praticadas as condutas descritas nas alíneas “e”, “f”, “g” e “h” do subitem acima deste Contrato, bem como nas alíneas “b”, “c” e “d”, que justifiquem a imposição de penalidade mais grave (</w:t>
      </w:r>
      <w:hyperlink r:id="rId60" w:anchor="art156§5" w:history="1">
        <w:r w:rsidRPr="00703994">
          <w:rPr>
            <w:rStyle w:val="Hyperlink"/>
            <w:rFonts w:ascii="Arial" w:eastAsia="Arial" w:hAnsi="Arial" w:cs="Arial"/>
          </w:rPr>
          <w:t>art. 156, §5º, da Lei nº 14.133, de 2021</w:t>
        </w:r>
      </w:hyperlink>
      <w:r w:rsidRPr="00703994">
        <w:rPr>
          <w:rFonts w:ascii="Arial" w:eastAsia="Arial" w:hAnsi="Arial" w:cs="Arial"/>
        </w:rPr>
        <w:t>).</w:t>
      </w:r>
    </w:p>
    <w:p w:rsidR="00B171D2" w:rsidRPr="00703994" w:rsidRDefault="00B171D2" w:rsidP="002C2AD0">
      <w:pPr>
        <w:suppressAutoHyphens/>
        <w:jc w:val="both"/>
        <w:rPr>
          <w:rFonts w:ascii="Arial" w:eastAsia="Arial" w:hAnsi="Arial" w:cs="Arial"/>
        </w:rPr>
      </w:pPr>
      <w:r w:rsidRPr="00703994">
        <w:rPr>
          <w:rFonts w:ascii="Arial" w:eastAsia="Arial" w:hAnsi="Arial" w:cs="Arial"/>
          <w:b/>
          <w:bCs/>
        </w:rPr>
        <w:t>IV. Multa:</w:t>
      </w:r>
    </w:p>
    <w:p w:rsidR="00B171D2" w:rsidRPr="00703994" w:rsidRDefault="00B171D2" w:rsidP="002C2AD0">
      <w:pPr>
        <w:pStyle w:val="PargrafodaLista"/>
        <w:numPr>
          <w:ilvl w:val="1"/>
          <w:numId w:val="13"/>
        </w:numPr>
        <w:suppressAutoHyphens/>
        <w:spacing w:after="0" w:line="240" w:lineRule="auto"/>
        <w:ind w:left="0" w:firstLine="0"/>
        <w:jc w:val="both"/>
        <w:rPr>
          <w:rFonts w:ascii="Arial" w:eastAsia="Arial" w:hAnsi="Arial" w:cs="Arial"/>
          <w:sz w:val="24"/>
          <w:szCs w:val="24"/>
        </w:rPr>
      </w:pPr>
      <w:r w:rsidRPr="00703994">
        <w:rPr>
          <w:rFonts w:ascii="Arial" w:eastAsia="Arial" w:hAnsi="Arial" w:cs="Arial"/>
          <w:sz w:val="24"/>
          <w:szCs w:val="24"/>
        </w:rPr>
        <w:t>Moratória de 1% (um por cento) por dia de atraso injustificado sobre o valor da parcela inadimplida, até o limite de 30 (trinta) dias;</w:t>
      </w:r>
    </w:p>
    <w:p w:rsidR="00B171D2" w:rsidRPr="00703994" w:rsidRDefault="00B171D2" w:rsidP="002C2AD0">
      <w:pPr>
        <w:pStyle w:val="PargrafodaLista"/>
        <w:numPr>
          <w:ilvl w:val="1"/>
          <w:numId w:val="13"/>
        </w:numPr>
        <w:suppressAutoHyphens/>
        <w:spacing w:after="0" w:line="240" w:lineRule="auto"/>
        <w:ind w:left="0" w:firstLine="0"/>
        <w:jc w:val="both"/>
        <w:rPr>
          <w:rFonts w:ascii="Arial" w:eastAsia="Arial" w:hAnsi="Arial" w:cs="Arial"/>
          <w:sz w:val="24"/>
          <w:szCs w:val="24"/>
        </w:rPr>
      </w:pPr>
      <w:r w:rsidRPr="00703994">
        <w:rPr>
          <w:rFonts w:ascii="Arial" w:eastAsia="Arial" w:hAnsi="Arial" w:cs="Arial"/>
          <w:sz w:val="24"/>
          <w:szCs w:val="24"/>
        </w:rPr>
        <w:t>Moratória de 1% (um por cento) por dia de atraso injustificado sobre o valor total do contrato, até o máximo de 30% (trinta por cento), pela inobservância do prazo fixado para apresentação, suplementação ou reposição da garantia.</w:t>
      </w:r>
    </w:p>
    <w:p w:rsidR="00B171D2" w:rsidRPr="00703994" w:rsidRDefault="00B171D2" w:rsidP="002C2AD0">
      <w:pPr>
        <w:pStyle w:val="PargrafodaLista"/>
        <w:suppressAutoHyphens/>
        <w:spacing w:after="0" w:line="240" w:lineRule="auto"/>
        <w:ind w:left="0"/>
        <w:jc w:val="both"/>
        <w:rPr>
          <w:rFonts w:ascii="Arial" w:eastAsia="Arial" w:hAnsi="Arial" w:cs="Arial"/>
          <w:sz w:val="24"/>
          <w:szCs w:val="24"/>
        </w:rPr>
      </w:pPr>
      <w:r w:rsidRPr="00703994">
        <w:rPr>
          <w:rFonts w:ascii="Arial" w:eastAsia="Arial" w:hAnsi="Arial" w:cs="Arial"/>
          <w:sz w:val="24"/>
          <w:szCs w:val="24"/>
        </w:rPr>
        <w:t xml:space="preserve">2.1. O atraso superior a 15 (quinze) dias autoriza a Administração a promover a extinção do contrato por descumprimento ou cumprimento irregular de suas cláusulas, conforme dispõe o inciso I do art. 137 da Lei n. 14.133, de 2021. </w:t>
      </w:r>
    </w:p>
    <w:p w:rsidR="00B171D2" w:rsidRPr="00703994" w:rsidRDefault="00B171D2" w:rsidP="002C2AD0">
      <w:pPr>
        <w:pStyle w:val="PargrafodaLista"/>
        <w:numPr>
          <w:ilvl w:val="1"/>
          <w:numId w:val="13"/>
        </w:numPr>
        <w:suppressAutoHyphens/>
        <w:spacing w:after="0" w:line="240" w:lineRule="auto"/>
        <w:ind w:left="0" w:firstLine="0"/>
        <w:jc w:val="both"/>
        <w:rPr>
          <w:rFonts w:ascii="Arial" w:eastAsia="Arial" w:hAnsi="Arial" w:cs="Arial"/>
          <w:sz w:val="24"/>
          <w:szCs w:val="24"/>
        </w:rPr>
      </w:pPr>
      <w:r w:rsidRPr="00703994">
        <w:rPr>
          <w:rFonts w:ascii="Arial" w:eastAsia="Arial" w:hAnsi="Arial" w:cs="Arial"/>
          <w:sz w:val="24"/>
          <w:szCs w:val="24"/>
        </w:rPr>
        <w:t>Compensatória, para as infrações descritas nas alíneas “e” a “h” do subitem 12.1, de 1% a 30% do valor do Contrato.</w:t>
      </w:r>
    </w:p>
    <w:p w:rsidR="00B171D2" w:rsidRPr="00703994" w:rsidRDefault="00B171D2" w:rsidP="002C2AD0">
      <w:pPr>
        <w:pStyle w:val="PargrafodaLista"/>
        <w:numPr>
          <w:ilvl w:val="1"/>
          <w:numId w:val="13"/>
        </w:numPr>
        <w:suppressAutoHyphens/>
        <w:spacing w:after="0" w:line="240" w:lineRule="auto"/>
        <w:ind w:left="0" w:firstLine="0"/>
        <w:jc w:val="both"/>
        <w:rPr>
          <w:rFonts w:ascii="Arial" w:eastAsia="Arial" w:hAnsi="Arial" w:cs="Arial"/>
          <w:sz w:val="24"/>
          <w:szCs w:val="24"/>
        </w:rPr>
      </w:pPr>
      <w:r w:rsidRPr="00703994">
        <w:rPr>
          <w:rFonts w:ascii="Arial" w:eastAsia="Arial" w:hAnsi="Arial" w:cs="Arial"/>
          <w:sz w:val="24"/>
          <w:szCs w:val="24"/>
        </w:rPr>
        <w:t xml:space="preserve">Compensatória, para a inexecução total do contrato prevista na alínea “c” do subitem 12.1, de 1% a 30% do valor do Contrato. </w:t>
      </w:r>
    </w:p>
    <w:p w:rsidR="00B171D2" w:rsidRPr="00703994" w:rsidRDefault="00B171D2" w:rsidP="002C2AD0">
      <w:pPr>
        <w:pStyle w:val="PargrafodaLista"/>
        <w:numPr>
          <w:ilvl w:val="1"/>
          <w:numId w:val="13"/>
        </w:numPr>
        <w:suppressAutoHyphens/>
        <w:spacing w:after="0" w:line="240" w:lineRule="auto"/>
        <w:ind w:left="0" w:firstLine="0"/>
        <w:jc w:val="both"/>
        <w:rPr>
          <w:rFonts w:ascii="Arial" w:eastAsia="Arial" w:hAnsi="Arial" w:cs="Arial"/>
          <w:sz w:val="24"/>
          <w:szCs w:val="24"/>
        </w:rPr>
      </w:pPr>
      <w:r w:rsidRPr="00703994">
        <w:rPr>
          <w:rFonts w:ascii="Arial" w:eastAsia="Arial" w:hAnsi="Arial" w:cs="Arial"/>
          <w:sz w:val="24"/>
          <w:szCs w:val="24"/>
        </w:rPr>
        <w:lastRenderedPageBreak/>
        <w:t>Para infração descrita na alínea “b” do subitem 12.1, a multa será de 1% a 30% do valor do Contrato.</w:t>
      </w:r>
    </w:p>
    <w:p w:rsidR="00B171D2" w:rsidRPr="00703994" w:rsidRDefault="00B171D2" w:rsidP="002C2AD0">
      <w:pPr>
        <w:pStyle w:val="PargrafodaLista"/>
        <w:numPr>
          <w:ilvl w:val="1"/>
          <w:numId w:val="13"/>
        </w:numPr>
        <w:suppressAutoHyphens/>
        <w:spacing w:after="0" w:line="240" w:lineRule="auto"/>
        <w:ind w:left="0" w:firstLine="0"/>
        <w:jc w:val="both"/>
        <w:rPr>
          <w:rFonts w:ascii="Arial" w:eastAsia="Arial" w:hAnsi="Arial" w:cs="Arial"/>
          <w:sz w:val="24"/>
          <w:szCs w:val="24"/>
        </w:rPr>
      </w:pPr>
      <w:r w:rsidRPr="00703994">
        <w:rPr>
          <w:rFonts w:ascii="Arial" w:eastAsia="Arial" w:hAnsi="Arial" w:cs="Arial"/>
          <w:sz w:val="24"/>
          <w:szCs w:val="24"/>
        </w:rPr>
        <w:t>Para infrações descritas na alínea “d” do subitem 12.1, a multa será de 1% a 30% do valor do Contrato.</w:t>
      </w:r>
    </w:p>
    <w:p w:rsidR="00B171D2" w:rsidRPr="00703994" w:rsidRDefault="00B171D2" w:rsidP="002C2AD0">
      <w:pPr>
        <w:pStyle w:val="PargrafodaLista"/>
        <w:numPr>
          <w:ilvl w:val="1"/>
          <w:numId w:val="13"/>
        </w:numPr>
        <w:suppressAutoHyphens/>
        <w:spacing w:after="0" w:line="240" w:lineRule="auto"/>
        <w:ind w:left="0" w:firstLine="0"/>
        <w:jc w:val="both"/>
        <w:rPr>
          <w:rFonts w:ascii="Arial" w:eastAsia="Arial" w:hAnsi="Arial" w:cs="Arial"/>
          <w:sz w:val="24"/>
          <w:szCs w:val="24"/>
        </w:rPr>
      </w:pPr>
      <w:r w:rsidRPr="00703994">
        <w:rPr>
          <w:rFonts w:ascii="Arial" w:eastAsia="Arial" w:hAnsi="Arial" w:cs="Arial"/>
          <w:sz w:val="24"/>
          <w:szCs w:val="24"/>
        </w:rPr>
        <w:t>Para a infração descrita na alínea “a” do subitem 12.1, a multa será de 1% a 30% do valor do Contrato.</w:t>
      </w:r>
    </w:p>
    <w:p w:rsidR="00B171D2" w:rsidRPr="00703994" w:rsidRDefault="001A1603" w:rsidP="002C2AD0">
      <w:pPr>
        <w:pStyle w:val="Nivel2"/>
        <w:numPr>
          <w:ilvl w:val="0"/>
          <w:numId w:val="0"/>
        </w:numPr>
        <w:spacing w:before="0" w:after="0" w:line="240" w:lineRule="auto"/>
        <w:rPr>
          <w:color w:val="auto"/>
          <w:sz w:val="24"/>
          <w:szCs w:val="24"/>
        </w:rPr>
      </w:pPr>
      <w:r w:rsidRPr="00703994">
        <w:rPr>
          <w:color w:val="auto"/>
          <w:sz w:val="24"/>
          <w:szCs w:val="24"/>
        </w:rPr>
        <w:t xml:space="preserve">11.3. </w:t>
      </w:r>
      <w:r w:rsidR="00B171D2" w:rsidRPr="00703994">
        <w:rPr>
          <w:color w:val="auto"/>
          <w:sz w:val="24"/>
          <w:szCs w:val="24"/>
        </w:rPr>
        <w:t>A aplicação das sanções previstas neste Contrato não exclui, em hipótese alguma, a obrigação de reparação integral do dano causado ao Contratante (</w:t>
      </w:r>
      <w:hyperlink r:id="rId61" w:anchor="art156§9" w:history="1">
        <w:r w:rsidR="00B171D2" w:rsidRPr="00703994">
          <w:rPr>
            <w:rStyle w:val="Hyperlink"/>
            <w:color w:val="auto"/>
            <w:sz w:val="24"/>
            <w:szCs w:val="24"/>
          </w:rPr>
          <w:t>art. 156, §9º, da Lei nº 14.133, de 2021</w:t>
        </w:r>
      </w:hyperlink>
      <w:r w:rsidR="00B171D2" w:rsidRPr="00703994">
        <w:rPr>
          <w:color w:val="auto"/>
          <w:sz w:val="24"/>
          <w:szCs w:val="24"/>
        </w:rPr>
        <w:t>)</w:t>
      </w:r>
    </w:p>
    <w:p w:rsidR="00B171D2" w:rsidRPr="00703994" w:rsidRDefault="001A1603" w:rsidP="002C2AD0">
      <w:pPr>
        <w:pStyle w:val="Nivel3"/>
        <w:numPr>
          <w:ilvl w:val="0"/>
          <w:numId w:val="0"/>
        </w:numPr>
        <w:spacing w:before="0" w:after="0" w:line="240" w:lineRule="auto"/>
        <w:rPr>
          <w:color w:val="auto"/>
          <w:sz w:val="24"/>
          <w:szCs w:val="24"/>
        </w:rPr>
      </w:pPr>
      <w:r w:rsidRPr="00703994">
        <w:rPr>
          <w:color w:val="auto"/>
          <w:sz w:val="24"/>
          <w:szCs w:val="24"/>
        </w:rPr>
        <w:t xml:space="preserve">11.4. </w:t>
      </w:r>
      <w:r w:rsidR="00B171D2" w:rsidRPr="00703994">
        <w:rPr>
          <w:color w:val="auto"/>
          <w:sz w:val="24"/>
          <w:szCs w:val="24"/>
        </w:rPr>
        <w:t>Todas as sanções previstas neste Contrato poderão ser aplicadas cumulativamente com a multa (</w:t>
      </w:r>
      <w:hyperlink r:id="rId62" w:anchor="art156§7" w:history="1">
        <w:r w:rsidR="00B171D2" w:rsidRPr="00703994">
          <w:rPr>
            <w:rStyle w:val="Hyperlink"/>
            <w:color w:val="auto"/>
            <w:sz w:val="24"/>
            <w:szCs w:val="24"/>
          </w:rPr>
          <w:t>art. 156, §7º, da Lei nº 14.133, de 2021</w:t>
        </w:r>
      </w:hyperlink>
      <w:r w:rsidR="00B171D2" w:rsidRPr="00703994">
        <w:rPr>
          <w:color w:val="auto"/>
          <w:sz w:val="24"/>
          <w:szCs w:val="24"/>
        </w:rPr>
        <w:t>).</w:t>
      </w:r>
    </w:p>
    <w:p w:rsidR="00B171D2" w:rsidRPr="00703994" w:rsidRDefault="007670DD" w:rsidP="002C2AD0">
      <w:pPr>
        <w:pStyle w:val="Nivel3"/>
        <w:numPr>
          <w:ilvl w:val="0"/>
          <w:numId w:val="0"/>
        </w:numPr>
        <w:spacing w:before="0" w:after="0" w:line="240" w:lineRule="auto"/>
        <w:rPr>
          <w:color w:val="auto"/>
          <w:sz w:val="24"/>
          <w:szCs w:val="24"/>
        </w:rPr>
      </w:pPr>
      <w:r w:rsidRPr="00703994">
        <w:rPr>
          <w:color w:val="auto"/>
          <w:sz w:val="24"/>
          <w:szCs w:val="24"/>
        </w:rPr>
        <w:t xml:space="preserve">11.5. </w:t>
      </w:r>
      <w:r w:rsidR="00B171D2" w:rsidRPr="00703994">
        <w:rPr>
          <w:color w:val="auto"/>
          <w:sz w:val="24"/>
          <w:szCs w:val="24"/>
        </w:rPr>
        <w:t>Antes da aplicação da multa será facultada a defesa do interessado no prazo de 15 (quinze) dias úteis, contado da data de sua intimação (</w:t>
      </w:r>
      <w:hyperlink r:id="rId63" w:anchor="art157" w:history="1">
        <w:r w:rsidR="00B171D2" w:rsidRPr="00703994">
          <w:rPr>
            <w:rStyle w:val="Hyperlink"/>
            <w:color w:val="auto"/>
            <w:sz w:val="24"/>
            <w:szCs w:val="24"/>
          </w:rPr>
          <w:t>art. 157, da Lei nº 14.133, de 2021</w:t>
        </w:r>
      </w:hyperlink>
      <w:r w:rsidR="00B171D2" w:rsidRPr="00703994">
        <w:rPr>
          <w:color w:val="auto"/>
          <w:sz w:val="24"/>
          <w:szCs w:val="24"/>
        </w:rPr>
        <w:t>)</w:t>
      </w:r>
    </w:p>
    <w:p w:rsidR="00B171D2" w:rsidRPr="00703994" w:rsidRDefault="007670DD" w:rsidP="002C2AD0">
      <w:pPr>
        <w:pStyle w:val="Nivel3"/>
        <w:numPr>
          <w:ilvl w:val="0"/>
          <w:numId w:val="0"/>
        </w:numPr>
        <w:spacing w:before="0" w:after="0" w:line="240" w:lineRule="auto"/>
        <w:rPr>
          <w:color w:val="auto"/>
          <w:sz w:val="24"/>
          <w:szCs w:val="24"/>
        </w:rPr>
      </w:pPr>
      <w:r w:rsidRPr="00703994">
        <w:rPr>
          <w:color w:val="auto"/>
          <w:sz w:val="24"/>
          <w:szCs w:val="24"/>
        </w:rPr>
        <w:t xml:space="preserve">11.6. </w:t>
      </w:r>
      <w:r w:rsidR="00B171D2" w:rsidRPr="00703994">
        <w:rPr>
          <w:color w:val="auto"/>
          <w:sz w:val="24"/>
          <w:szCs w:val="24"/>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64" w:anchor="art156§8" w:history="1">
        <w:r w:rsidR="00B171D2" w:rsidRPr="00703994">
          <w:rPr>
            <w:rStyle w:val="Hyperlink"/>
            <w:color w:val="auto"/>
            <w:sz w:val="24"/>
            <w:szCs w:val="24"/>
          </w:rPr>
          <w:t>art. 156, §8º, da Lei nº 14.133, de 2021</w:t>
        </w:r>
      </w:hyperlink>
      <w:r w:rsidR="00B171D2" w:rsidRPr="00703994">
        <w:rPr>
          <w:color w:val="auto"/>
          <w:sz w:val="24"/>
          <w:szCs w:val="24"/>
        </w:rPr>
        <w:t>).</w:t>
      </w:r>
    </w:p>
    <w:p w:rsidR="00B171D2" w:rsidRPr="00703994" w:rsidRDefault="007670DD" w:rsidP="002C2AD0">
      <w:pPr>
        <w:pStyle w:val="Nivel3"/>
        <w:numPr>
          <w:ilvl w:val="0"/>
          <w:numId w:val="0"/>
        </w:numPr>
        <w:spacing w:before="0" w:after="0" w:line="240" w:lineRule="auto"/>
        <w:rPr>
          <w:color w:val="auto"/>
          <w:sz w:val="24"/>
          <w:szCs w:val="24"/>
        </w:rPr>
      </w:pPr>
      <w:r w:rsidRPr="00703994">
        <w:rPr>
          <w:color w:val="auto"/>
          <w:sz w:val="24"/>
          <w:szCs w:val="24"/>
        </w:rPr>
        <w:t xml:space="preserve">11.7. </w:t>
      </w:r>
      <w:r w:rsidR="00B171D2" w:rsidRPr="00703994">
        <w:rPr>
          <w:color w:val="auto"/>
          <w:sz w:val="24"/>
          <w:szCs w:val="24"/>
        </w:rPr>
        <w:t>Previamente ao encaminhamento à cobrança judicial, a multa poderá ser recolhida administrativamente no prazo máximo de 15 (quinze) dias, a contar da data do recebimento da comunicação enviada pela autoridade competente.</w:t>
      </w:r>
    </w:p>
    <w:p w:rsidR="00B171D2" w:rsidRPr="00703994" w:rsidRDefault="007670DD" w:rsidP="002C2AD0">
      <w:pPr>
        <w:pStyle w:val="Nivel2"/>
        <w:numPr>
          <w:ilvl w:val="0"/>
          <w:numId w:val="0"/>
        </w:numPr>
        <w:spacing w:before="0" w:after="0" w:line="240" w:lineRule="auto"/>
        <w:rPr>
          <w:color w:val="auto"/>
          <w:sz w:val="24"/>
          <w:szCs w:val="24"/>
        </w:rPr>
      </w:pPr>
      <w:r w:rsidRPr="00703994">
        <w:rPr>
          <w:color w:val="auto"/>
          <w:sz w:val="24"/>
          <w:szCs w:val="24"/>
        </w:rPr>
        <w:t xml:space="preserve">11.8. </w:t>
      </w:r>
      <w:r w:rsidR="00B171D2" w:rsidRPr="00703994">
        <w:rPr>
          <w:color w:val="auto"/>
          <w:sz w:val="24"/>
          <w:szCs w:val="24"/>
        </w:rPr>
        <w:t xml:space="preserve">A aplicação das sanções realizar-se-á em processo administrativo que assegure o contraditório e a ampla defesa ao Contratado, observando-se o procedimento previsto no </w:t>
      </w:r>
      <w:r w:rsidR="00B171D2" w:rsidRPr="00703994">
        <w:rPr>
          <w:b/>
          <w:bCs/>
          <w:color w:val="auto"/>
          <w:sz w:val="24"/>
          <w:szCs w:val="24"/>
        </w:rPr>
        <w:t xml:space="preserve">caput </w:t>
      </w:r>
      <w:r w:rsidR="00B171D2" w:rsidRPr="00703994">
        <w:rPr>
          <w:color w:val="auto"/>
          <w:sz w:val="24"/>
          <w:szCs w:val="24"/>
        </w:rPr>
        <w:t xml:space="preserve">e parágrafos do </w:t>
      </w:r>
      <w:hyperlink r:id="rId65" w:anchor="art158" w:history="1">
        <w:r w:rsidR="00B171D2" w:rsidRPr="00703994">
          <w:rPr>
            <w:rStyle w:val="Hyperlink"/>
            <w:color w:val="auto"/>
            <w:sz w:val="24"/>
            <w:szCs w:val="24"/>
          </w:rPr>
          <w:t>art. 158 da Lei nº 14.133, de 2021</w:t>
        </w:r>
      </w:hyperlink>
      <w:r w:rsidR="00B171D2" w:rsidRPr="00703994">
        <w:rPr>
          <w:color w:val="auto"/>
          <w:sz w:val="24"/>
          <w:szCs w:val="24"/>
        </w:rPr>
        <w:t>, para as penalidades de impedimento de licitar e contratar e de declaração de inidoneidade para licitar ou contratar.</w:t>
      </w:r>
    </w:p>
    <w:p w:rsidR="00B171D2" w:rsidRPr="00703994" w:rsidRDefault="007670DD" w:rsidP="002C2AD0">
      <w:pPr>
        <w:pStyle w:val="Nivel2"/>
        <w:numPr>
          <w:ilvl w:val="0"/>
          <w:numId w:val="0"/>
        </w:numPr>
        <w:spacing w:before="0" w:after="0" w:line="240" w:lineRule="auto"/>
        <w:rPr>
          <w:color w:val="auto"/>
          <w:sz w:val="24"/>
          <w:szCs w:val="24"/>
        </w:rPr>
      </w:pPr>
      <w:r w:rsidRPr="00703994">
        <w:rPr>
          <w:color w:val="auto"/>
          <w:sz w:val="24"/>
          <w:szCs w:val="24"/>
        </w:rPr>
        <w:t xml:space="preserve">11.9. </w:t>
      </w:r>
      <w:r w:rsidR="00B171D2" w:rsidRPr="00703994">
        <w:rPr>
          <w:color w:val="auto"/>
          <w:sz w:val="24"/>
          <w:szCs w:val="24"/>
        </w:rPr>
        <w:t>Na aplicação das sanções serão considerados (</w:t>
      </w:r>
      <w:hyperlink r:id="rId66" w:anchor="art156§1" w:history="1">
        <w:r w:rsidR="00B171D2" w:rsidRPr="00703994">
          <w:rPr>
            <w:rStyle w:val="Hyperlink"/>
            <w:color w:val="auto"/>
            <w:sz w:val="24"/>
            <w:szCs w:val="24"/>
          </w:rPr>
          <w:t>art. 156, §1º, da Lei nº 14.133, de 2021</w:t>
        </w:r>
      </w:hyperlink>
      <w:r w:rsidR="00B171D2" w:rsidRPr="00703994">
        <w:rPr>
          <w:color w:val="auto"/>
          <w:sz w:val="24"/>
          <w:szCs w:val="24"/>
        </w:rPr>
        <w:t>):</w:t>
      </w:r>
    </w:p>
    <w:p w:rsidR="00B171D2" w:rsidRPr="00703994" w:rsidRDefault="00B171D2" w:rsidP="002C2AD0">
      <w:pPr>
        <w:numPr>
          <w:ilvl w:val="0"/>
          <w:numId w:val="14"/>
        </w:numPr>
        <w:suppressAutoHyphens/>
        <w:ind w:left="0" w:firstLine="0"/>
        <w:contextualSpacing/>
        <w:jc w:val="both"/>
        <w:rPr>
          <w:rFonts w:ascii="Arial" w:eastAsia="Arial" w:hAnsi="Arial" w:cs="Arial"/>
        </w:rPr>
      </w:pPr>
      <w:r w:rsidRPr="00703994">
        <w:rPr>
          <w:rFonts w:ascii="Arial" w:eastAsia="Arial" w:hAnsi="Arial" w:cs="Arial"/>
        </w:rPr>
        <w:t>a natureza e a gravidade da infração cometida;</w:t>
      </w:r>
    </w:p>
    <w:p w:rsidR="00B171D2" w:rsidRPr="00703994" w:rsidRDefault="00B171D2" w:rsidP="002C2AD0">
      <w:pPr>
        <w:numPr>
          <w:ilvl w:val="0"/>
          <w:numId w:val="14"/>
        </w:numPr>
        <w:suppressAutoHyphens/>
        <w:ind w:left="0" w:firstLine="0"/>
        <w:contextualSpacing/>
        <w:jc w:val="both"/>
        <w:rPr>
          <w:rFonts w:ascii="Arial" w:eastAsia="Arial" w:hAnsi="Arial" w:cs="Arial"/>
        </w:rPr>
      </w:pPr>
      <w:r w:rsidRPr="00703994">
        <w:rPr>
          <w:rFonts w:ascii="Arial" w:eastAsia="Arial" w:hAnsi="Arial" w:cs="Arial"/>
        </w:rPr>
        <w:t>as peculiaridades do caso concreto;</w:t>
      </w:r>
    </w:p>
    <w:p w:rsidR="00B171D2" w:rsidRPr="00703994" w:rsidRDefault="00B171D2" w:rsidP="002C2AD0">
      <w:pPr>
        <w:numPr>
          <w:ilvl w:val="0"/>
          <w:numId w:val="14"/>
        </w:numPr>
        <w:suppressAutoHyphens/>
        <w:ind w:left="0" w:firstLine="0"/>
        <w:contextualSpacing/>
        <w:jc w:val="both"/>
        <w:rPr>
          <w:rFonts w:ascii="Arial" w:eastAsia="Arial" w:hAnsi="Arial" w:cs="Arial"/>
        </w:rPr>
      </w:pPr>
      <w:r w:rsidRPr="00703994">
        <w:rPr>
          <w:rFonts w:ascii="Arial" w:eastAsia="Arial" w:hAnsi="Arial" w:cs="Arial"/>
        </w:rPr>
        <w:t>as circunstâncias agravantes ou atenuantes;</w:t>
      </w:r>
    </w:p>
    <w:p w:rsidR="00B171D2" w:rsidRPr="00703994" w:rsidRDefault="00B171D2" w:rsidP="002C2AD0">
      <w:pPr>
        <w:numPr>
          <w:ilvl w:val="0"/>
          <w:numId w:val="14"/>
        </w:numPr>
        <w:suppressAutoHyphens/>
        <w:ind w:left="0" w:firstLine="0"/>
        <w:contextualSpacing/>
        <w:jc w:val="both"/>
        <w:rPr>
          <w:rFonts w:ascii="Arial" w:eastAsia="Arial" w:hAnsi="Arial" w:cs="Arial"/>
        </w:rPr>
      </w:pPr>
      <w:r w:rsidRPr="00703994">
        <w:rPr>
          <w:rFonts w:ascii="Arial" w:eastAsia="Arial" w:hAnsi="Arial" w:cs="Arial"/>
        </w:rPr>
        <w:t>os danos que dela provierem para o Contratante;</w:t>
      </w:r>
    </w:p>
    <w:p w:rsidR="00B171D2" w:rsidRPr="00703994" w:rsidRDefault="00B171D2" w:rsidP="002C2AD0">
      <w:pPr>
        <w:numPr>
          <w:ilvl w:val="0"/>
          <w:numId w:val="14"/>
        </w:numPr>
        <w:suppressAutoHyphens/>
        <w:ind w:left="0" w:firstLine="0"/>
        <w:contextualSpacing/>
        <w:jc w:val="both"/>
        <w:rPr>
          <w:rFonts w:ascii="Arial" w:eastAsia="Arial" w:hAnsi="Arial" w:cs="Arial"/>
        </w:rPr>
      </w:pPr>
      <w:r w:rsidRPr="00703994">
        <w:rPr>
          <w:rFonts w:ascii="Arial" w:eastAsia="Arial" w:hAnsi="Arial" w:cs="Arial"/>
        </w:rPr>
        <w:t>a implantação ou o aperfeiçoamento de programa de integridade, conforme normas e orientações dos órgãos de controle.</w:t>
      </w:r>
    </w:p>
    <w:p w:rsidR="00B171D2" w:rsidRPr="00703994" w:rsidRDefault="007670DD" w:rsidP="002C2AD0">
      <w:pPr>
        <w:pStyle w:val="Nivel2"/>
        <w:numPr>
          <w:ilvl w:val="0"/>
          <w:numId w:val="0"/>
        </w:numPr>
        <w:spacing w:before="0" w:after="0" w:line="240" w:lineRule="auto"/>
        <w:rPr>
          <w:color w:val="auto"/>
          <w:sz w:val="24"/>
          <w:szCs w:val="24"/>
        </w:rPr>
      </w:pPr>
      <w:r w:rsidRPr="00703994">
        <w:rPr>
          <w:color w:val="auto"/>
          <w:sz w:val="24"/>
          <w:szCs w:val="24"/>
        </w:rPr>
        <w:t xml:space="preserve">11.10. </w:t>
      </w:r>
      <w:r w:rsidR="00B171D2" w:rsidRPr="00703994">
        <w:rPr>
          <w:color w:val="auto"/>
          <w:sz w:val="24"/>
          <w:szCs w:val="24"/>
        </w:rPr>
        <w:t xml:space="preserve">Os atos previstos como infrações administrativas na </w:t>
      </w:r>
      <w:hyperlink r:id="rId67" w:history="1">
        <w:r w:rsidR="00B171D2" w:rsidRPr="00703994">
          <w:rPr>
            <w:rStyle w:val="Hyperlink"/>
            <w:color w:val="auto"/>
            <w:sz w:val="24"/>
            <w:szCs w:val="24"/>
          </w:rPr>
          <w:t>Lei nº 14.133, de 2021</w:t>
        </w:r>
      </w:hyperlink>
      <w:r w:rsidR="00B171D2" w:rsidRPr="00703994">
        <w:rPr>
          <w:color w:val="auto"/>
          <w:sz w:val="24"/>
          <w:szCs w:val="24"/>
        </w:rPr>
        <w:t xml:space="preserve">, ou em outras leis de licitações e contratos da Administração Pública que também sejam tipificados como atos lesivos na </w:t>
      </w:r>
      <w:hyperlink r:id="rId68" w:history="1">
        <w:r w:rsidR="00B171D2" w:rsidRPr="00703994">
          <w:rPr>
            <w:rStyle w:val="Hyperlink"/>
            <w:color w:val="auto"/>
            <w:sz w:val="24"/>
            <w:szCs w:val="24"/>
          </w:rPr>
          <w:t>Lei nº 12.846, de 2013</w:t>
        </w:r>
      </w:hyperlink>
      <w:r w:rsidR="00B171D2" w:rsidRPr="00703994">
        <w:rPr>
          <w:color w:val="auto"/>
          <w:sz w:val="24"/>
          <w:szCs w:val="24"/>
        </w:rPr>
        <w:t>, serão apurados e julgados conjuntamente, nos mesmos autos, observados o rito procedimental e autoridade competente definidos na referida Lei (</w:t>
      </w:r>
      <w:hyperlink r:id="rId69" w:history="1">
        <w:r w:rsidR="00B171D2" w:rsidRPr="00703994">
          <w:rPr>
            <w:rStyle w:val="Hyperlink"/>
            <w:color w:val="auto"/>
            <w:sz w:val="24"/>
            <w:szCs w:val="24"/>
          </w:rPr>
          <w:t>art. 159</w:t>
        </w:r>
      </w:hyperlink>
      <w:r w:rsidR="00B171D2" w:rsidRPr="00703994">
        <w:rPr>
          <w:color w:val="auto"/>
          <w:sz w:val="24"/>
          <w:szCs w:val="24"/>
        </w:rPr>
        <w:t>).</w:t>
      </w:r>
    </w:p>
    <w:p w:rsidR="00B171D2" w:rsidRPr="00703994" w:rsidRDefault="007670DD" w:rsidP="002C2AD0">
      <w:pPr>
        <w:pStyle w:val="Nivel2"/>
        <w:numPr>
          <w:ilvl w:val="0"/>
          <w:numId w:val="0"/>
        </w:numPr>
        <w:spacing w:before="0" w:after="0" w:line="240" w:lineRule="auto"/>
        <w:rPr>
          <w:i/>
          <w:iCs/>
          <w:color w:val="auto"/>
          <w:sz w:val="24"/>
          <w:szCs w:val="24"/>
        </w:rPr>
      </w:pPr>
      <w:r w:rsidRPr="00703994">
        <w:rPr>
          <w:color w:val="auto"/>
          <w:sz w:val="24"/>
          <w:szCs w:val="24"/>
        </w:rPr>
        <w:t xml:space="preserve">11.11. </w:t>
      </w:r>
      <w:r w:rsidR="00B171D2" w:rsidRPr="00703994">
        <w:rPr>
          <w:color w:val="auto"/>
          <w:sz w:val="24"/>
          <w:szCs w:val="24"/>
        </w:rPr>
        <w:t xml:space="preserve">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w:t>
      </w:r>
      <w:r w:rsidR="00B171D2" w:rsidRPr="00703994">
        <w:rPr>
          <w:color w:val="auto"/>
          <w:sz w:val="24"/>
          <w:szCs w:val="24"/>
        </w:rPr>
        <w:lastRenderedPageBreak/>
        <w:t>a ampla defesa e a obrigatoriedade de análise jurídica prévia (</w:t>
      </w:r>
      <w:hyperlink r:id="rId70" w:anchor="art160" w:history="1">
        <w:r w:rsidR="00B171D2" w:rsidRPr="00703994">
          <w:rPr>
            <w:rStyle w:val="Hyperlink"/>
            <w:color w:val="auto"/>
            <w:sz w:val="24"/>
            <w:szCs w:val="24"/>
          </w:rPr>
          <w:t>art. 160, da Lei nº 14.133, de 2021</w:t>
        </w:r>
      </w:hyperlink>
      <w:r w:rsidR="00B171D2" w:rsidRPr="00703994">
        <w:rPr>
          <w:color w:val="auto"/>
          <w:sz w:val="24"/>
          <w:szCs w:val="24"/>
        </w:rPr>
        <w:t>).</w:t>
      </w:r>
    </w:p>
    <w:p w:rsidR="00B171D2" w:rsidRPr="00703994" w:rsidRDefault="007670DD" w:rsidP="002C2AD0">
      <w:pPr>
        <w:pStyle w:val="Nivel2"/>
        <w:numPr>
          <w:ilvl w:val="0"/>
          <w:numId w:val="0"/>
        </w:numPr>
        <w:spacing w:before="0" w:after="0" w:line="240" w:lineRule="auto"/>
        <w:rPr>
          <w:i/>
          <w:iCs/>
          <w:color w:val="auto"/>
          <w:sz w:val="24"/>
          <w:szCs w:val="24"/>
        </w:rPr>
      </w:pPr>
      <w:r w:rsidRPr="00703994">
        <w:rPr>
          <w:color w:val="auto"/>
          <w:sz w:val="24"/>
          <w:szCs w:val="24"/>
        </w:rPr>
        <w:t xml:space="preserve">11.12. </w:t>
      </w:r>
      <w:r w:rsidR="00B171D2" w:rsidRPr="00703994">
        <w:rPr>
          <w:color w:val="auto"/>
          <w:sz w:val="24"/>
          <w:szCs w:val="24"/>
        </w:rPr>
        <w:t>O Contratante deverá, no prazo máximo de 15 (quinze) dias úteis, contado da data de aplicação da sanção, informar e manter atualizados os dados relativos às sanções por ela aplicadas, para fins de publicidade no Cadastro Nacional de Empresas Inidôneas e Suspensas (</w:t>
      </w:r>
      <w:r w:rsidR="00A049BA" w:rsidRPr="00703994">
        <w:rPr>
          <w:color w:val="auto"/>
          <w:sz w:val="24"/>
          <w:szCs w:val="24"/>
        </w:rPr>
        <w:t>CEIS</w:t>
      </w:r>
      <w:r w:rsidR="00B171D2" w:rsidRPr="00703994">
        <w:rPr>
          <w:color w:val="auto"/>
          <w:sz w:val="24"/>
          <w:szCs w:val="24"/>
        </w:rPr>
        <w:t>) e no Cadastro Nacional de Empresas Punidas (</w:t>
      </w:r>
      <w:r w:rsidR="00A049BA" w:rsidRPr="00703994">
        <w:rPr>
          <w:color w:val="auto"/>
          <w:sz w:val="24"/>
          <w:szCs w:val="24"/>
        </w:rPr>
        <w:t>CNEP</w:t>
      </w:r>
      <w:r w:rsidR="00B171D2" w:rsidRPr="00703994">
        <w:rPr>
          <w:color w:val="auto"/>
          <w:sz w:val="24"/>
          <w:szCs w:val="24"/>
        </w:rPr>
        <w:t>), instituídos no âmbito do Poder Executivo Federal. (</w:t>
      </w:r>
      <w:hyperlink r:id="rId71" w:anchor="art161" w:history="1">
        <w:r w:rsidR="00B171D2" w:rsidRPr="00703994">
          <w:rPr>
            <w:rStyle w:val="Hyperlink"/>
            <w:color w:val="auto"/>
            <w:sz w:val="24"/>
            <w:szCs w:val="24"/>
          </w:rPr>
          <w:t>Art. 161, da Lei nº 14.133, de 2021</w:t>
        </w:r>
      </w:hyperlink>
      <w:r w:rsidR="00B171D2" w:rsidRPr="00703994">
        <w:rPr>
          <w:color w:val="auto"/>
          <w:sz w:val="24"/>
          <w:szCs w:val="24"/>
        </w:rPr>
        <w:t>).</w:t>
      </w:r>
    </w:p>
    <w:p w:rsidR="00B171D2" w:rsidRPr="00703994" w:rsidRDefault="007670DD" w:rsidP="002C2AD0">
      <w:pPr>
        <w:pStyle w:val="Nivel2"/>
        <w:numPr>
          <w:ilvl w:val="0"/>
          <w:numId w:val="0"/>
        </w:numPr>
        <w:spacing w:before="0" w:after="0" w:line="240" w:lineRule="auto"/>
        <w:rPr>
          <w:i/>
          <w:iCs/>
          <w:color w:val="auto"/>
          <w:sz w:val="24"/>
          <w:szCs w:val="24"/>
        </w:rPr>
      </w:pPr>
      <w:r w:rsidRPr="00703994">
        <w:rPr>
          <w:color w:val="auto"/>
          <w:sz w:val="24"/>
          <w:szCs w:val="24"/>
        </w:rPr>
        <w:t xml:space="preserve">11.13. </w:t>
      </w:r>
      <w:r w:rsidR="00B171D2" w:rsidRPr="00703994">
        <w:rPr>
          <w:color w:val="auto"/>
          <w:sz w:val="24"/>
          <w:szCs w:val="24"/>
        </w:rPr>
        <w:t xml:space="preserve">As sanções de impedimento de licitar e contratar e declaração de inidoneidade para licitar ou contratar são passíveis de reabilitação na forma do </w:t>
      </w:r>
      <w:hyperlink r:id="rId72" w:anchor="163" w:history="1">
        <w:r w:rsidR="00B171D2" w:rsidRPr="00703994">
          <w:rPr>
            <w:rStyle w:val="Hyperlink"/>
            <w:color w:val="auto"/>
            <w:sz w:val="24"/>
            <w:szCs w:val="24"/>
          </w:rPr>
          <w:t>art. 163 da Lei nº 14.133/21</w:t>
        </w:r>
      </w:hyperlink>
      <w:r w:rsidR="00B171D2" w:rsidRPr="00703994">
        <w:rPr>
          <w:color w:val="auto"/>
          <w:sz w:val="24"/>
          <w:szCs w:val="24"/>
        </w:rPr>
        <w:t>.</w:t>
      </w:r>
    </w:p>
    <w:p w:rsidR="00B171D2" w:rsidRPr="00703994" w:rsidRDefault="007670DD" w:rsidP="002C2AD0">
      <w:pPr>
        <w:pStyle w:val="Nivel2"/>
        <w:numPr>
          <w:ilvl w:val="0"/>
          <w:numId w:val="0"/>
        </w:numPr>
        <w:spacing w:before="0" w:after="0" w:line="240" w:lineRule="auto"/>
        <w:rPr>
          <w:color w:val="auto"/>
          <w:sz w:val="24"/>
          <w:szCs w:val="24"/>
        </w:rPr>
      </w:pPr>
      <w:r w:rsidRPr="00703994">
        <w:rPr>
          <w:color w:val="auto"/>
          <w:sz w:val="24"/>
          <w:szCs w:val="24"/>
        </w:rPr>
        <w:t xml:space="preserve">11.14. </w:t>
      </w:r>
      <w:r w:rsidR="00B171D2" w:rsidRPr="00703994">
        <w:rPr>
          <w:color w:val="auto"/>
          <w:sz w:val="24"/>
          <w:szCs w:val="24"/>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73" w:history="1">
        <w:r w:rsidR="00B171D2" w:rsidRPr="00703994">
          <w:rPr>
            <w:rStyle w:val="Hyperlink"/>
            <w:color w:val="auto"/>
            <w:sz w:val="24"/>
            <w:szCs w:val="24"/>
          </w:rPr>
          <w:t>Normativa SEGES/ME nº 26, de 13 de abril de 2022</w:t>
        </w:r>
      </w:hyperlink>
      <w:r w:rsidR="00B171D2" w:rsidRPr="00703994">
        <w:rPr>
          <w:color w:val="auto"/>
          <w:sz w:val="24"/>
          <w:szCs w:val="24"/>
        </w:rPr>
        <w:t xml:space="preserve">. </w:t>
      </w:r>
    </w:p>
    <w:p w:rsidR="00B171D2" w:rsidRPr="00703994" w:rsidRDefault="00B171D2" w:rsidP="002C2AD0">
      <w:pPr>
        <w:rPr>
          <w:rFonts w:ascii="Arial" w:hAnsi="Arial" w:cs="Arial"/>
        </w:rPr>
      </w:pPr>
    </w:p>
    <w:p w:rsidR="00B171D2" w:rsidRPr="00703994" w:rsidRDefault="007670DD" w:rsidP="00BE31A2">
      <w:pPr>
        <w:pStyle w:val="Nivel01"/>
      </w:pPr>
      <w:r w:rsidRPr="00703994">
        <w:t xml:space="preserve">12. </w:t>
      </w:r>
      <w:r w:rsidR="00B171D2" w:rsidRPr="00703994">
        <w:t>CLÁUSULA DÉCIMA SEGUNDA – DA EXTINÇÃO CONTRATUAL (</w:t>
      </w:r>
      <w:hyperlink r:id="rId74" w:anchor="art92" w:history="1">
        <w:r w:rsidR="00B171D2" w:rsidRPr="00703994">
          <w:rPr>
            <w:rStyle w:val="Hyperlink"/>
          </w:rPr>
          <w:t>art. 92, XIX</w:t>
        </w:r>
      </w:hyperlink>
      <w:r w:rsidR="00B171D2" w:rsidRPr="00703994">
        <w:t xml:space="preserve">): </w:t>
      </w:r>
    </w:p>
    <w:p w:rsidR="00B171D2" w:rsidRPr="00703994" w:rsidRDefault="007670DD" w:rsidP="002C2AD0">
      <w:pPr>
        <w:pStyle w:val="Nvel2-Red"/>
        <w:numPr>
          <w:ilvl w:val="0"/>
          <w:numId w:val="0"/>
        </w:numPr>
        <w:tabs>
          <w:tab w:val="left" w:pos="708"/>
        </w:tabs>
        <w:spacing w:before="0" w:after="0" w:line="240" w:lineRule="auto"/>
        <w:rPr>
          <w:i w:val="0"/>
          <w:iCs w:val="0"/>
          <w:color w:val="auto"/>
          <w:sz w:val="24"/>
          <w:szCs w:val="24"/>
        </w:rPr>
      </w:pPr>
      <w:r w:rsidRPr="00703994">
        <w:rPr>
          <w:i w:val="0"/>
          <w:iCs w:val="0"/>
          <w:color w:val="auto"/>
          <w:sz w:val="24"/>
          <w:szCs w:val="24"/>
        </w:rPr>
        <w:t xml:space="preserve">12.1. </w:t>
      </w:r>
      <w:r w:rsidR="00B171D2" w:rsidRPr="00703994">
        <w:rPr>
          <w:i w:val="0"/>
          <w:iCs w:val="0"/>
          <w:color w:val="auto"/>
          <w:sz w:val="24"/>
          <w:szCs w:val="24"/>
        </w:rPr>
        <w:t>O contrato será extinto quando cumpridas as obrigações de ambas as partes, ainda que isso ocorra antes do prazo estipulado para tanto.</w:t>
      </w:r>
    </w:p>
    <w:p w:rsidR="00B171D2" w:rsidRPr="00703994" w:rsidRDefault="007670DD" w:rsidP="002C2AD0">
      <w:pPr>
        <w:pStyle w:val="Nvel2-Red"/>
        <w:numPr>
          <w:ilvl w:val="0"/>
          <w:numId w:val="0"/>
        </w:numPr>
        <w:tabs>
          <w:tab w:val="left" w:pos="708"/>
        </w:tabs>
        <w:spacing w:before="0" w:after="0" w:line="240" w:lineRule="auto"/>
        <w:rPr>
          <w:i w:val="0"/>
          <w:iCs w:val="0"/>
          <w:color w:val="auto"/>
          <w:sz w:val="24"/>
          <w:szCs w:val="24"/>
        </w:rPr>
      </w:pPr>
      <w:r w:rsidRPr="00703994">
        <w:rPr>
          <w:i w:val="0"/>
          <w:iCs w:val="0"/>
          <w:color w:val="auto"/>
          <w:sz w:val="24"/>
          <w:szCs w:val="24"/>
        </w:rPr>
        <w:t xml:space="preserve">12.2. </w:t>
      </w:r>
      <w:r w:rsidR="00B171D2" w:rsidRPr="00703994">
        <w:rPr>
          <w:i w:val="0"/>
          <w:iCs w:val="0"/>
          <w:color w:val="auto"/>
          <w:sz w:val="24"/>
          <w:szCs w:val="24"/>
        </w:rPr>
        <w:t>Se as obrigações não forem cumpridas no prazo estipulado, a vigência ficará prorrogada até a conclusão do objeto, caso em que deverá a Administração providenciar a readequação do cronograma fixado para o contrato.</w:t>
      </w:r>
    </w:p>
    <w:p w:rsidR="00B171D2" w:rsidRPr="00703994" w:rsidRDefault="007670DD" w:rsidP="002C2AD0">
      <w:pPr>
        <w:pStyle w:val="Nvel3-R"/>
        <w:numPr>
          <w:ilvl w:val="0"/>
          <w:numId w:val="0"/>
        </w:numPr>
        <w:tabs>
          <w:tab w:val="left" w:pos="708"/>
        </w:tabs>
        <w:spacing w:before="0" w:after="0" w:line="240" w:lineRule="auto"/>
        <w:rPr>
          <w:i w:val="0"/>
          <w:iCs w:val="0"/>
          <w:color w:val="auto"/>
          <w:sz w:val="24"/>
          <w:szCs w:val="24"/>
        </w:rPr>
      </w:pPr>
      <w:r w:rsidRPr="00703994">
        <w:rPr>
          <w:i w:val="0"/>
          <w:iCs w:val="0"/>
          <w:color w:val="auto"/>
          <w:sz w:val="24"/>
          <w:szCs w:val="24"/>
        </w:rPr>
        <w:t xml:space="preserve">12.3. </w:t>
      </w:r>
      <w:r w:rsidR="00B171D2" w:rsidRPr="00703994">
        <w:rPr>
          <w:i w:val="0"/>
          <w:iCs w:val="0"/>
          <w:color w:val="auto"/>
          <w:sz w:val="24"/>
          <w:szCs w:val="24"/>
        </w:rPr>
        <w:t>Quando a não conclusão do contrato referida no item anterior decorrer de culpa do contratado:</w:t>
      </w:r>
    </w:p>
    <w:p w:rsidR="00B171D2" w:rsidRPr="00703994" w:rsidRDefault="00B171D2" w:rsidP="002C2AD0">
      <w:pPr>
        <w:pStyle w:val="PargrafodaLista"/>
        <w:numPr>
          <w:ilvl w:val="0"/>
          <w:numId w:val="15"/>
        </w:numPr>
        <w:suppressAutoHyphens/>
        <w:spacing w:after="0" w:line="240" w:lineRule="auto"/>
        <w:ind w:left="0" w:firstLine="0"/>
        <w:jc w:val="both"/>
        <w:rPr>
          <w:rFonts w:ascii="Arial" w:eastAsia="Arial" w:hAnsi="Arial" w:cs="Arial"/>
          <w:sz w:val="24"/>
          <w:szCs w:val="24"/>
        </w:rPr>
      </w:pPr>
      <w:r w:rsidRPr="00703994">
        <w:rPr>
          <w:rFonts w:ascii="Arial" w:eastAsia="Arial" w:hAnsi="Arial" w:cs="Arial"/>
          <w:sz w:val="24"/>
          <w:szCs w:val="24"/>
        </w:rPr>
        <w:t xml:space="preserve">ficará ele constituído em mora, sendo-lhe aplicáveis as respectivas sanções administrativas; e  </w:t>
      </w:r>
    </w:p>
    <w:p w:rsidR="00B171D2" w:rsidRPr="00703994" w:rsidRDefault="00B171D2" w:rsidP="002C2AD0">
      <w:pPr>
        <w:pStyle w:val="PargrafodaLista"/>
        <w:numPr>
          <w:ilvl w:val="0"/>
          <w:numId w:val="15"/>
        </w:numPr>
        <w:suppressAutoHyphens/>
        <w:spacing w:after="0" w:line="240" w:lineRule="auto"/>
        <w:ind w:left="0" w:firstLine="0"/>
        <w:jc w:val="both"/>
        <w:rPr>
          <w:rFonts w:ascii="Arial" w:eastAsia="Arial" w:hAnsi="Arial" w:cs="Arial"/>
          <w:sz w:val="24"/>
          <w:szCs w:val="24"/>
        </w:rPr>
      </w:pPr>
      <w:r w:rsidRPr="00703994">
        <w:rPr>
          <w:rFonts w:ascii="Arial" w:eastAsia="Arial" w:hAnsi="Arial" w:cs="Arial"/>
          <w:sz w:val="24"/>
          <w:szCs w:val="24"/>
        </w:rPr>
        <w:t>poderá a Administração optar pela extinção do contrato e, nesse caso, adotará as medidas admitidas em lei para a continuidade da execução contratual.</w:t>
      </w:r>
    </w:p>
    <w:p w:rsidR="00B171D2" w:rsidRPr="00703994" w:rsidRDefault="007670DD" w:rsidP="002C2AD0">
      <w:pPr>
        <w:pStyle w:val="Nivel2"/>
        <w:numPr>
          <w:ilvl w:val="0"/>
          <w:numId w:val="0"/>
        </w:numPr>
        <w:spacing w:before="0" w:after="0" w:line="240" w:lineRule="auto"/>
        <w:rPr>
          <w:color w:val="auto"/>
          <w:sz w:val="24"/>
          <w:szCs w:val="24"/>
        </w:rPr>
      </w:pPr>
      <w:r w:rsidRPr="00703994">
        <w:rPr>
          <w:color w:val="auto"/>
          <w:sz w:val="24"/>
          <w:szCs w:val="24"/>
        </w:rPr>
        <w:t xml:space="preserve">12.4. </w:t>
      </w:r>
      <w:r w:rsidR="00B171D2" w:rsidRPr="00703994">
        <w:rPr>
          <w:color w:val="auto"/>
          <w:sz w:val="24"/>
          <w:szCs w:val="24"/>
        </w:rPr>
        <w:t xml:space="preserve">O contrato poderá ser extinto antes de cumpridas as obrigações nele estipuladas, ou antes do prazo nele fixado, por algum dos motivos previstos no </w:t>
      </w:r>
      <w:hyperlink r:id="rId75" w:anchor="art137" w:history="1">
        <w:r w:rsidR="00B171D2" w:rsidRPr="00703994">
          <w:rPr>
            <w:rStyle w:val="Hyperlink"/>
            <w:color w:val="auto"/>
            <w:sz w:val="24"/>
            <w:szCs w:val="24"/>
          </w:rPr>
          <w:t>artigo 137 da Lei nº 14.133/21</w:t>
        </w:r>
      </w:hyperlink>
      <w:r w:rsidR="00B171D2" w:rsidRPr="00703994">
        <w:rPr>
          <w:color w:val="auto"/>
          <w:sz w:val="24"/>
          <w:szCs w:val="24"/>
        </w:rPr>
        <w:t>, bem como amigavelmente, assegurados o contraditório e a ampla defesa.</w:t>
      </w:r>
    </w:p>
    <w:p w:rsidR="00B171D2" w:rsidRPr="00703994" w:rsidRDefault="007670DD" w:rsidP="002C2AD0">
      <w:pPr>
        <w:pStyle w:val="Nivel3"/>
        <w:numPr>
          <w:ilvl w:val="0"/>
          <w:numId w:val="0"/>
        </w:numPr>
        <w:spacing w:before="0" w:after="0" w:line="240" w:lineRule="auto"/>
        <w:rPr>
          <w:color w:val="auto"/>
          <w:sz w:val="24"/>
          <w:szCs w:val="24"/>
        </w:rPr>
      </w:pPr>
      <w:r w:rsidRPr="00703994">
        <w:rPr>
          <w:color w:val="auto"/>
          <w:sz w:val="24"/>
          <w:szCs w:val="24"/>
        </w:rPr>
        <w:t xml:space="preserve">12.4.1. </w:t>
      </w:r>
      <w:r w:rsidR="00B171D2" w:rsidRPr="00703994">
        <w:rPr>
          <w:color w:val="auto"/>
          <w:sz w:val="24"/>
          <w:szCs w:val="24"/>
        </w:rPr>
        <w:t xml:space="preserve">Nesta hipótese, aplicam-se também os </w:t>
      </w:r>
      <w:hyperlink r:id="rId76" w:anchor="art138" w:history="1">
        <w:r w:rsidR="00B171D2" w:rsidRPr="00703994">
          <w:rPr>
            <w:rStyle w:val="Hyperlink"/>
            <w:color w:val="auto"/>
            <w:sz w:val="24"/>
            <w:szCs w:val="24"/>
          </w:rPr>
          <w:t>artigos 138 e 139 da mesma Lei</w:t>
        </w:r>
      </w:hyperlink>
      <w:r w:rsidR="00B171D2" w:rsidRPr="00703994">
        <w:rPr>
          <w:color w:val="auto"/>
          <w:sz w:val="24"/>
          <w:szCs w:val="24"/>
        </w:rPr>
        <w:t>.</w:t>
      </w:r>
    </w:p>
    <w:p w:rsidR="00B171D2" w:rsidRPr="00703994" w:rsidRDefault="007670DD" w:rsidP="002C2AD0">
      <w:pPr>
        <w:pStyle w:val="Nivel3"/>
        <w:numPr>
          <w:ilvl w:val="0"/>
          <w:numId w:val="0"/>
        </w:numPr>
        <w:spacing w:before="0" w:after="0" w:line="240" w:lineRule="auto"/>
        <w:rPr>
          <w:color w:val="auto"/>
          <w:sz w:val="24"/>
          <w:szCs w:val="24"/>
        </w:rPr>
      </w:pPr>
      <w:r w:rsidRPr="00703994">
        <w:rPr>
          <w:color w:val="auto"/>
          <w:sz w:val="24"/>
          <w:szCs w:val="24"/>
        </w:rPr>
        <w:t xml:space="preserve">12.4.2. </w:t>
      </w:r>
      <w:r w:rsidR="00B171D2" w:rsidRPr="00703994">
        <w:rPr>
          <w:color w:val="auto"/>
          <w:sz w:val="24"/>
          <w:szCs w:val="24"/>
        </w:rPr>
        <w:t>A alteração social ou a modificação da finalidade ou da estrutura da empresa não ensejará a extinção se não restringir sua capacidade de concluir o contrato.</w:t>
      </w:r>
    </w:p>
    <w:p w:rsidR="00B171D2" w:rsidRPr="00703994" w:rsidRDefault="007670DD" w:rsidP="002C2AD0">
      <w:pPr>
        <w:pStyle w:val="Nivel4"/>
        <w:numPr>
          <w:ilvl w:val="0"/>
          <w:numId w:val="0"/>
        </w:numPr>
        <w:spacing w:before="0" w:after="0" w:line="240" w:lineRule="auto"/>
        <w:rPr>
          <w:sz w:val="24"/>
          <w:szCs w:val="24"/>
        </w:rPr>
      </w:pPr>
      <w:r w:rsidRPr="00703994">
        <w:rPr>
          <w:sz w:val="24"/>
          <w:szCs w:val="24"/>
        </w:rPr>
        <w:t xml:space="preserve">12.4.2.1. </w:t>
      </w:r>
      <w:r w:rsidR="00B171D2" w:rsidRPr="00703994">
        <w:rPr>
          <w:sz w:val="24"/>
          <w:szCs w:val="24"/>
        </w:rPr>
        <w:t>Se a operação implicar mudança da pessoa jurídica contratada, deverá ser formalizado termo aditivo para alteração subjetiva.</w:t>
      </w:r>
    </w:p>
    <w:p w:rsidR="00B171D2" w:rsidRPr="00703994" w:rsidRDefault="007670DD" w:rsidP="002C2AD0">
      <w:pPr>
        <w:pStyle w:val="Nivel2"/>
        <w:numPr>
          <w:ilvl w:val="0"/>
          <w:numId w:val="0"/>
        </w:numPr>
        <w:spacing w:before="0" w:after="0" w:line="240" w:lineRule="auto"/>
        <w:rPr>
          <w:color w:val="auto"/>
          <w:sz w:val="24"/>
          <w:szCs w:val="24"/>
        </w:rPr>
      </w:pPr>
      <w:r w:rsidRPr="00703994">
        <w:rPr>
          <w:color w:val="auto"/>
          <w:sz w:val="24"/>
          <w:szCs w:val="24"/>
        </w:rPr>
        <w:t xml:space="preserve">12.5. </w:t>
      </w:r>
      <w:r w:rsidR="00B171D2" w:rsidRPr="00703994">
        <w:rPr>
          <w:color w:val="auto"/>
          <w:sz w:val="24"/>
          <w:szCs w:val="24"/>
        </w:rPr>
        <w:t>O termo de extinção, sempre que possível, será precedido:</w:t>
      </w:r>
    </w:p>
    <w:p w:rsidR="00B171D2" w:rsidRPr="00703994" w:rsidRDefault="007670DD" w:rsidP="002C2AD0">
      <w:pPr>
        <w:pStyle w:val="Nivel3"/>
        <w:numPr>
          <w:ilvl w:val="0"/>
          <w:numId w:val="0"/>
        </w:numPr>
        <w:spacing w:before="0" w:after="0" w:line="240" w:lineRule="auto"/>
        <w:rPr>
          <w:color w:val="auto"/>
          <w:sz w:val="24"/>
          <w:szCs w:val="24"/>
        </w:rPr>
      </w:pPr>
      <w:r w:rsidRPr="00703994">
        <w:rPr>
          <w:color w:val="auto"/>
          <w:sz w:val="24"/>
          <w:szCs w:val="24"/>
        </w:rPr>
        <w:t xml:space="preserve">12.5.1. </w:t>
      </w:r>
      <w:r w:rsidR="00B171D2" w:rsidRPr="00703994">
        <w:rPr>
          <w:color w:val="auto"/>
          <w:sz w:val="24"/>
          <w:szCs w:val="24"/>
        </w:rPr>
        <w:t>Balanço dos eventos contratuais já cumpridos ou parcialmente cumpridos;</w:t>
      </w:r>
    </w:p>
    <w:p w:rsidR="00B171D2" w:rsidRPr="00703994" w:rsidRDefault="007670DD" w:rsidP="002C2AD0">
      <w:pPr>
        <w:pStyle w:val="Nivel3"/>
        <w:numPr>
          <w:ilvl w:val="0"/>
          <w:numId w:val="0"/>
        </w:numPr>
        <w:spacing w:before="0" w:after="0" w:line="240" w:lineRule="auto"/>
        <w:rPr>
          <w:color w:val="auto"/>
          <w:sz w:val="24"/>
          <w:szCs w:val="24"/>
        </w:rPr>
      </w:pPr>
      <w:r w:rsidRPr="00703994">
        <w:rPr>
          <w:color w:val="auto"/>
          <w:sz w:val="24"/>
          <w:szCs w:val="24"/>
        </w:rPr>
        <w:t xml:space="preserve">12.5.2. </w:t>
      </w:r>
      <w:r w:rsidR="00B171D2" w:rsidRPr="00703994">
        <w:rPr>
          <w:color w:val="auto"/>
          <w:sz w:val="24"/>
          <w:szCs w:val="24"/>
        </w:rPr>
        <w:t>Relação dos pagamentos já efetuados e ainda devidos;</w:t>
      </w:r>
    </w:p>
    <w:p w:rsidR="00B171D2" w:rsidRPr="00703994" w:rsidRDefault="007670DD" w:rsidP="002C2AD0">
      <w:pPr>
        <w:pStyle w:val="Nivel3"/>
        <w:numPr>
          <w:ilvl w:val="0"/>
          <w:numId w:val="0"/>
        </w:numPr>
        <w:spacing w:before="0" w:after="0" w:line="240" w:lineRule="auto"/>
        <w:rPr>
          <w:color w:val="auto"/>
          <w:sz w:val="24"/>
          <w:szCs w:val="24"/>
        </w:rPr>
      </w:pPr>
      <w:r w:rsidRPr="00703994">
        <w:rPr>
          <w:color w:val="auto"/>
          <w:sz w:val="24"/>
          <w:szCs w:val="24"/>
        </w:rPr>
        <w:t xml:space="preserve">12.5.3. </w:t>
      </w:r>
      <w:r w:rsidR="00B171D2" w:rsidRPr="00703994">
        <w:rPr>
          <w:color w:val="auto"/>
          <w:sz w:val="24"/>
          <w:szCs w:val="24"/>
        </w:rPr>
        <w:t>Indenizações e multas.</w:t>
      </w:r>
    </w:p>
    <w:p w:rsidR="00B171D2" w:rsidRPr="00703994" w:rsidRDefault="007670DD" w:rsidP="002C2AD0">
      <w:pPr>
        <w:pStyle w:val="Nivel2"/>
        <w:numPr>
          <w:ilvl w:val="0"/>
          <w:numId w:val="0"/>
        </w:numPr>
        <w:spacing w:before="0" w:after="0" w:line="240" w:lineRule="auto"/>
        <w:rPr>
          <w:color w:val="auto"/>
          <w:sz w:val="24"/>
          <w:szCs w:val="24"/>
        </w:rPr>
      </w:pPr>
      <w:r w:rsidRPr="00703994">
        <w:rPr>
          <w:color w:val="auto"/>
          <w:sz w:val="24"/>
          <w:szCs w:val="24"/>
        </w:rPr>
        <w:t xml:space="preserve">12.6. </w:t>
      </w:r>
      <w:r w:rsidR="00B171D2" w:rsidRPr="00703994">
        <w:rPr>
          <w:color w:val="auto"/>
          <w:sz w:val="24"/>
          <w:szCs w:val="24"/>
        </w:rPr>
        <w:t>A extinção do contrato não configura óbice para o reconhecimento do desequilíbrio econômico-financeiro, hipótese em que será concedida indenização por meio de termo indenizatório (</w:t>
      </w:r>
      <w:hyperlink r:id="rId77" w:anchor="art131" w:history="1">
        <w:r w:rsidR="00B171D2" w:rsidRPr="00703994">
          <w:rPr>
            <w:rStyle w:val="Hyperlink"/>
            <w:color w:val="auto"/>
            <w:sz w:val="24"/>
            <w:szCs w:val="24"/>
          </w:rPr>
          <w:t xml:space="preserve">art. 131, </w:t>
        </w:r>
        <w:r w:rsidR="00B171D2" w:rsidRPr="00703994">
          <w:rPr>
            <w:rStyle w:val="Hyperlink"/>
            <w:i/>
            <w:iCs/>
            <w:color w:val="auto"/>
            <w:sz w:val="24"/>
            <w:szCs w:val="24"/>
          </w:rPr>
          <w:t xml:space="preserve">caput, </w:t>
        </w:r>
        <w:r w:rsidR="00B171D2" w:rsidRPr="00703994">
          <w:rPr>
            <w:rStyle w:val="Hyperlink"/>
            <w:color w:val="auto"/>
            <w:sz w:val="24"/>
            <w:szCs w:val="24"/>
          </w:rPr>
          <w:t>da Lei n.º 14.133, de 2021</w:t>
        </w:r>
      </w:hyperlink>
      <w:r w:rsidR="00B171D2" w:rsidRPr="00703994">
        <w:rPr>
          <w:color w:val="auto"/>
          <w:sz w:val="24"/>
          <w:szCs w:val="24"/>
        </w:rPr>
        <w:t xml:space="preserve">). </w:t>
      </w:r>
    </w:p>
    <w:p w:rsidR="00B171D2" w:rsidRPr="00703994" w:rsidRDefault="007670DD" w:rsidP="002C2AD0">
      <w:pPr>
        <w:pStyle w:val="Nivel2"/>
        <w:numPr>
          <w:ilvl w:val="0"/>
          <w:numId w:val="0"/>
        </w:numPr>
        <w:spacing w:before="0" w:after="0" w:line="240" w:lineRule="auto"/>
        <w:rPr>
          <w:color w:val="auto"/>
          <w:sz w:val="24"/>
          <w:szCs w:val="24"/>
        </w:rPr>
      </w:pPr>
      <w:r w:rsidRPr="00703994">
        <w:rPr>
          <w:color w:val="auto"/>
          <w:sz w:val="24"/>
          <w:szCs w:val="24"/>
        </w:rPr>
        <w:lastRenderedPageBreak/>
        <w:t xml:space="preserve">12.7. </w:t>
      </w:r>
      <w:r w:rsidR="00B171D2" w:rsidRPr="00703994">
        <w:rPr>
          <w:color w:val="auto"/>
          <w:sz w:val="24"/>
          <w:szCs w:val="24"/>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rsidR="00B171D2" w:rsidRPr="00703994" w:rsidRDefault="00B171D2" w:rsidP="002C2AD0">
      <w:pPr>
        <w:pStyle w:val="Nivel2"/>
        <w:numPr>
          <w:ilvl w:val="0"/>
          <w:numId w:val="0"/>
        </w:numPr>
        <w:spacing w:before="0" w:after="0" w:line="240" w:lineRule="auto"/>
        <w:rPr>
          <w:color w:val="auto"/>
          <w:sz w:val="24"/>
          <w:szCs w:val="24"/>
        </w:rPr>
      </w:pPr>
    </w:p>
    <w:p w:rsidR="00B171D2" w:rsidRPr="00703994" w:rsidRDefault="007670DD" w:rsidP="00BE31A2">
      <w:pPr>
        <w:pStyle w:val="Nivel01"/>
      </w:pPr>
      <w:r w:rsidRPr="00703994">
        <w:t xml:space="preserve">13. </w:t>
      </w:r>
      <w:r w:rsidR="00B171D2" w:rsidRPr="00703994">
        <w:t xml:space="preserve">CLÁUSULA DÉCIMA TERCEIRA – </w:t>
      </w:r>
      <w:r w:rsidR="00DA2FE2" w:rsidRPr="00703994">
        <w:t xml:space="preserve">DA </w:t>
      </w:r>
      <w:r w:rsidR="00B171D2" w:rsidRPr="00703994">
        <w:t>DOTAÇÃO ORÇAMENTÁRIA (</w:t>
      </w:r>
      <w:hyperlink r:id="rId78" w:anchor="art92" w:history="1">
        <w:r w:rsidR="00B171D2" w:rsidRPr="00703994">
          <w:rPr>
            <w:rStyle w:val="Hyperlink"/>
          </w:rPr>
          <w:t>art. 92, VIII</w:t>
        </w:r>
      </w:hyperlink>
      <w:r w:rsidR="00B171D2" w:rsidRPr="00703994">
        <w:t>)</w:t>
      </w:r>
      <w:r w:rsidR="00DA2FE2" w:rsidRPr="00703994">
        <w:t xml:space="preserve">: </w:t>
      </w:r>
    </w:p>
    <w:p w:rsidR="00DA2FE2" w:rsidRPr="00703994" w:rsidRDefault="007670DD" w:rsidP="002C2AD0">
      <w:pPr>
        <w:jc w:val="both"/>
        <w:rPr>
          <w:rFonts w:ascii="Arial" w:hAnsi="Arial" w:cs="Arial"/>
          <w:b/>
        </w:rPr>
      </w:pPr>
      <w:r w:rsidRPr="00703994">
        <w:rPr>
          <w:rFonts w:ascii="Arial" w:hAnsi="Arial" w:cs="Arial"/>
        </w:rPr>
        <w:t xml:space="preserve">13.1. </w:t>
      </w:r>
      <w:r w:rsidR="00B171D2" w:rsidRPr="00703994">
        <w:rPr>
          <w:rFonts w:ascii="Arial" w:hAnsi="Arial" w:cs="Arial"/>
        </w:rPr>
        <w:t>As despesas decorrentes da presente contratação correrão à conta de recursos específicos consignados no Orçamento deste exercício, nas dotações abaixo discriminadas:</w:t>
      </w:r>
    </w:p>
    <w:p w:rsidR="007B5390" w:rsidRPr="00703994" w:rsidRDefault="007B5390" w:rsidP="002C2AD0">
      <w:pPr>
        <w:jc w:val="both"/>
        <w:rPr>
          <w:rFonts w:ascii="Arial" w:hAnsi="Arial" w:cs="Arial"/>
          <w:b/>
          <w:color w:val="C00000"/>
        </w:rPr>
      </w:pPr>
    </w:p>
    <w:p w:rsidR="00F02F88" w:rsidRPr="00703994" w:rsidRDefault="004D2FE2" w:rsidP="00F02F88">
      <w:pPr>
        <w:pStyle w:val="Nivel2"/>
        <w:numPr>
          <w:ilvl w:val="0"/>
          <w:numId w:val="0"/>
        </w:numPr>
        <w:spacing w:before="0" w:after="0" w:line="240" w:lineRule="auto"/>
        <w:jc w:val="center"/>
        <w:rPr>
          <w:b/>
          <w:color w:val="auto"/>
          <w:sz w:val="24"/>
          <w:szCs w:val="24"/>
        </w:rPr>
      </w:pPr>
      <w:r>
        <w:rPr>
          <w:b/>
          <w:color w:val="auto"/>
          <w:sz w:val="24"/>
          <w:szCs w:val="24"/>
        </w:rPr>
        <w:t>(02.07.01.15.452.0008.2073.0001.3.3.90.39.00) – Ficha 381.</w:t>
      </w:r>
    </w:p>
    <w:p w:rsidR="007670DD" w:rsidRPr="00703994" w:rsidRDefault="007670DD" w:rsidP="007B5390">
      <w:pPr>
        <w:pStyle w:val="PargrafodaLista"/>
        <w:spacing w:after="0" w:line="240" w:lineRule="auto"/>
        <w:ind w:left="0"/>
        <w:jc w:val="center"/>
        <w:rPr>
          <w:rFonts w:ascii="Arial" w:hAnsi="Arial" w:cs="Arial"/>
          <w:b/>
          <w:color w:val="C00000"/>
          <w:sz w:val="24"/>
          <w:szCs w:val="24"/>
        </w:rPr>
      </w:pPr>
    </w:p>
    <w:p w:rsidR="00B171D2" w:rsidRPr="00703994" w:rsidRDefault="007670DD" w:rsidP="00BE31A2">
      <w:pPr>
        <w:pStyle w:val="Nivel01"/>
      </w:pPr>
      <w:r w:rsidRPr="00703994">
        <w:t xml:space="preserve">14. </w:t>
      </w:r>
      <w:r w:rsidR="00B171D2" w:rsidRPr="00703994">
        <w:t>CLÁUSULA DÉCIMA QUARTA – DOS CASOS OMISSOS (</w:t>
      </w:r>
      <w:hyperlink r:id="rId79" w:anchor="art92" w:history="1">
        <w:r w:rsidR="00B171D2" w:rsidRPr="00703994">
          <w:rPr>
            <w:rStyle w:val="Hyperlink"/>
          </w:rPr>
          <w:t>art. 92, III</w:t>
        </w:r>
      </w:hyperlink>
      <w:r w:rsidR="00B171D2" w:rsidRPr="00703994">
        <w:t xml:space="preserve">): </w:t>
      </w:r>
    </w:p>
    <w:p w:rsidR="00B171D2" w:rsidRPr="00703994" w:rsidRDefault="007670DD" w:rsidP="002C2AD0">
      <w:pPr>
        <w:pStyle w:val="Nivel2"/>
        <w:numPr>
          <w:ilvl w:val="0"/>
          <w:numId w:val="0"/>
        </w:numPr>
        <w:spacing w:before="0" w:after="0" w:line="240" w:lineRule="auto"/>
        <w:rPr>
          <w:color w:val="auto"/>
          <w:sz w:val="24"/>
          <w:szCs w:val="24"/>
        </w:rPr>
      </w:pPr>
      <w:r w:rsidRPr="00703994">
        <w:rPr>
          <w:color w:val="auto"/>
          <w:sz w:val="24"/>
          <w:szCs w:val="24"/>
        </w:rPr>
        <w:t xml:space="preserve">14.1. </w:t>
      </w:r>
      <w:r w:rsidR="00B171D2" w:rsidRPr="00703994">
        <w:rPr>
          <w:color w:val="auto"/>
          <w:sz w:val="24"/>
          <w:szCs w:val="24"/>
        </w:rPr>
        <w:t xml:space="preserve">Os casos omissos serão decididos pelo contratante, segundo as disposições contidas na Lei </w:t>
      </w:r>
      <w:hyperlink r:id="rId80" w:history="1">
        <w:r w:rsidR="00B171D2" w:rsidRPr="00703994">
          <w:rPr>
            <w:rStyle w:val="Hyperlink"/>
            <w:color w:val="auto"/>
            <w:sz w:val="24"/>
            <w:szCs w:val="24"/>
          </w:rPr>
          <w:t>nº 14.133, de 2021</w:t>
        </w:r>
      </w:hyperlink>
      <w:r w:rsidR="00B171D2" w:rsidRPr="00703994">
        <w:rPr>
          <w:color w:val="auto"/>
          <w:sz w:val="24"/>
          <w:szCs w:val="24"/>
        </w:rPr>
        <w:t xml:space="preserve">, e demais normas federais aplicáveis e, subsidiariamente, segundo as disposições contidas na </w:t>
      </w:r>
      <w:hyperlink r:id="rId81" w:history="1">
        <w:r w:rsidR="00B171D2" w:rsidRPr="00703994">
          <w:rPr>
            <w:rStyle w:val="Hyperlink"/>
            <w:color w:val="auto"/>
            <w:sz w:val="24"/>
            <w:szCs w:val="24"/>
          </w:rPr>
          <w:t>Lei nº 8.078, de 1990 – Código de Defesa do Consumidor</w:t>
        </w:r>
      </w:hyperlink>
      <w:r w:rsidR="00B171D2" w:rsidRPr="00703994">
        <w:rPr>
          <w:color w:val="auto"/>
          <w:sz w:val="24"/>
          <w:szCs w:val="24"/>
        </w:rPr>
        <w:t xml:space="preserve"> – e normas e princípios gerais dos contratos.</w:t>
      </w:r>
    </w:p>
    <w:p w:rsidR="00B171D2" w:rsidRPr="00703994" w:rsidRDefault="00B171D2" w:rsidP="002C2AD0">
      <w:pPr>
        <w:pStyle w:val="Nivel2"/>
        <w:numPr>
          <w:ilvl w:val="0"/>
          <w:numId w:val="0"/>
        </w:numPr>
        <w:spacing w:before="0" w:after="0" w:line="240" w:lineRule="auto"/>
        <w:rPr>
          <w:color w:val="auto"/>
          <w:sz w:val="24"/>
          <w:szCs w:val="24"/>
        </w:rPr>
      </w:pPr>
    </w:p>
    <w:p w:rsidR="00B171D2" w:rsidRPr="00703994" w:rsidRDefault="007670DD" w:rsidP="00BE31A2">
      <w:pPr>
        <w:pStyle w:val="Nivel01"/>
      </w:pPr>
      <w:r w:rsidRPr="00703994">
        <w:t xml:space="preserve">15. </w:t>
      </w:r>
      <w:r w:rsidR="00B171D2" w:rsidRPr="00703994">
        <w:t>CLÁUSULA DÉCIMA QUINTA –</w:t>
      </w:r>
      <w:r w:rsidR="00DA2FE2" w:rsidRPr="00703994">
        <w:t xml:space="preserve"> DAS </w:t>
      </w:r>
      <w:r w:rsidR="00B171D2" w:rsidRPr="00703994">
        <w:t xml:space="preserve">ALTERAÇÕES: </w:t>
      </w:r>
    </w:p>
    <w:p w:rsidR="00B171D2" w:rsidRPr="00F749BD" w:rsidRDefault="007670DD" w:rsidP="002C2AD0">
      <w:pPr>
        <w:pStyle w:val="Nivel2"/>
        <w:numPr>
          <w:ilvl w:val="0"/>
          <w:numId w:val="0"/>
        </w:numPr>
        <w:spacing w:before="0" w:after="0" w:line="240" w:lineRule="auto"/>
        <w:rPr>
          <w:color w:val="auto"/>
          <w:sz w:val="24"/>
          <w:szCs w:val="24"/>
        </w:rPr>
      </w:pPr>
      <w:r w:rsidRPr="00F749BD">
        <w:rPr>
          <w:color w:val="auto"/>
          <w:sz w:val="24"/>
          <w:szCs w:val="24"/>
        </w:rPr>
        <w:t xml:space="preserve">15.1. </w:t>
      </w:r>
      <w:r w:rsidR="00B171D2" w:rsidRPr="00F749BD">
        <w:rPr>
          <w:color w:val="auto"/>
          <w:sz w:val="24"/>
          <w:szCs w:val="24"/>
        </w:rPr>
        <w:t xml:space="preserve">Eventuais alterações contratuais reger-se-ão pela disciplina dos </w:t>
      </w:r>
      <w:hyperlink r:id="rId82" w:anchor="art124" w:history="1">
        <w:proofErr w:type="spellStart"/>
        <w:r w:rsidR="00B171D2" w:rsidRPr="00F749BD">
          <w:rPr>
            <w:rStyle w:val="Hyperlink"/>
            <w:color w:val="auto"/>
            <w:sz w:val="24"/>
            <w:szCs w:val="24"/>
          </w:rPr>
          <w:t>arts</w:t>
        </w:r>
        <w:proofErr w:type="spellEnd"/>
        <w:r w:rsidR="00B171D2" w:rsidRPr="00F749BD">
          <w:rPr>
            <w:rStyle w:val="Hyperlink"/>
            <w:color w:val="auto"/>
            <w:sz w:val="24"/>
            <w:szCs w:val="24"/>
          </w:rPr>
          <w:t>. 124 e seguintes da Lei nº 14.133, de 2021</w:t>
        </w:r>
      </w:hyperlink>
      <w:r w:rsidR="00B171D2" w:rsidRPr="00F749BD">
        <w:rPr>
          <w:color w:val="auto"/>
          <w:sz w:val="24"/>
          <w:szCs w:val="24"/>
        </w:rPr>
        <w:t>.</w:t>
      </w:r>
    </w:p>
    <w:p w:rsidR="00B171D2" w:rsidRPr="00F749BD" w:rsidRDefault="007670DD" w:rsidP="002C2AD0">
      <w:pPr>
        <w:pStyle w:val="Nivel2"/>
        <w:numPr>
          <w:ilvl w:val="0"/>
          <w:numId w:val="0"/>
        </w:numPr>
        <w:spacing w:before="0" w:after="0" w:line="240" w:lineRule="auto"/>
        <w:rPr>
          <w:color w:val="auto"/>
          <w:sz w:val="24"/>
          <w:szCs w:val="24"/>
        </w:rPr>
      </w:pPr>
      <w:r w:rsidRPr="00F749BD">
        <w:rPr>
          <w:color w:val="auto"/>
          <w:sz w:val="24"/>
          <w:szCs w:val="24"/>
        </w:rPr>
        <w:t xml:space="preserve">15.2. </w:t>
      </w:r>
      <w:r w:rsidR="00B171D2" w:rsidRPr="00F749BD">
        <w:rPr>
          <w:color w:val="auto"/>
          <w:sz w:val="24"/>
          <w:szCs w:val="24"/>
        </w:rPr>
        <w:t>O contratado é obrigado a aceitar, nas mesmas condições contratuais, os acréscimos ou supressões que se fizerem necessários, até o limite de 25% (vinte e cinco por cento) do valor inicial atualizado do contrato.</w:t>
      </w:r>
    </w:p>
    <w:p w:rsidR="00F749BD" w:rsidRPr="00F749BD" w:rsidRDefault="007670DD" w:rsidP="002C2AD0">
      <w:pPr>
        <w:pStyle w:val="Nivel2"/>
        <w:numPr>
          <w:ilvl w:val="0"/>
          <w:numId w:val="0"/>
        </w:numPr>
        <w:spacing w:before="0" w:after="0" w:line="240" w:lineRule="auto"/>
        <w:rPr>
          <w:color w:val="auto"/>
          <w:sz w:val="24"/>
          <w:szCs w:val="24"/>
        </w:rPr>
      </w:pPr>
      <w:r w:rsidRPr="00F749BD">
        <w:rPr>
          <w:color w:val="auto"/>
          <w:sz w:val="24"/>
          <w:szCs w:val="24"/>
        </w:rPr>
        <w:t xml:space="preserve">15.3. </w:t>
      </w:r>
      <w:r w:rsidR="00B171D2" w:rsidRPr="00F749BD">
        <w:rPr>
          <w:color w:val="auto"/>
          <w:sz w:val="24"/>
          <w:szCs w:val="24"/>
        </w:rPr>
        <w:t>As alterações contratuais deverão ser promovidas mediante celebração de termo aditivo, submetido à prévia aprovação da consultoria jurídica do contratante, salvo nos casos de justificada necessidade de antecipação de seus efeitos</w:t>
      </w:r>
      <w:r w:rsidR="00F749BD" w:rsidRPr="00F749BD">
        <w:rPr>
          <w:color w:val="auto"/>
          <w:sz w:val="24"/>
          <w:szCs w:val="24"/>
        </w:rPr>
        <w:t>.</w:t>
      </w:r>
    </w:p>
    <w:p w:rsidR="00B171D2" w:rsidRPr="00703994" w:rsidRDefault="007670DD" w:rsidP="002C2AD0">
      <w:pPr>
        <w:pStyle w:val="Nivel2"/>
        <w:numPr>
          <w:ilvl w:val="0"/>
          <w:numId w:val="0"/>
        </w:numPr>
        <w:spacing w:before="0" w:after="0" w:line="240" w:lineRule="auto"/>
        <w:rPr>
          <w:color w:val="auto"/>
          <w:sz w:val="24"/>
          <w:szCs w:val="24"/>
        </w:rPr>
      </w:pPr>
      <w:r w:rsidRPr="00F749BD">
        <w:rPr>
          <w:color w:val="auto"/>
          <w:sz w:val="24"/>
          <w:szCs w:val="24"/>
        </w:rPr>
        <w:t xml:space="preserve">15.4. </w:t>
      </w:r>
      <w:r w:rsidR="00B171D2" w:rsidRPr="00F749BD">
        <w:rPr>
          <w:color w:val="auto"/>
          <w:sz w:val="24"/>
          <w:szCs w:val="24"/>
        </w:rPr>
        <w:t xml:space="preserve">Registros que não caracterizam alteração do contrato podem ser realizados por simples apostila, dispensada a celebração de termo aditivo, na forma do </w:t>
      </w:r>
      <w:hyperlink r:id="rId83" w:anchor="art136" w:history="1">
        <w:r w:rsidR="00B171D2" w:rsidRPr="00F749BD">
          <w:rPr>
            <w:rStyle w:val="Hyperlink"/>
            <w:color w:val="auto"/>
            <w:sz w:val="24"/>
            <w:szCs w:val="24"/>
          </w:rPr>
          <w:t>art. 136 da Lei nº 14.133, de 2021</w:t>
        </w:r>
      </w:hyperlink>
      <w:r w:rsidR="00B171D2" w:rsidRPr="00F749BD">
        <w:rPr>
          <w:color w:val="auto"/>
          <w:sz w:val="24"/>
          <w:szCs w:val="24"/>
        </w:rPr>
        <w:t>.</w:t>
      </w:r>
    </w:p>
    <w:p w:rsidR="00C672D5" w:rsidRPr="00703994" w:rsidRDefault="00C672D5" w:rsidP="002C2AD0">
      <w:pPr>
        <w:pStyle w:val="Nivel2"/>
        <w:numPr>
          <w:ilvl w:val="0"/>
          <w:numId w:val="0"/>
        </w:numPr>
        <w:spacing w:before="0" w:after="0" w:line="240" w:lineRule="auto"/>
        <w:rPr>
          <w:color w:val="auto"/>
          <w:sz w:val="24"/>
          <w:szCs w:val="24"/>
        </w:rPr>
      </w:pPr>
    </w:p>
    <w:p w:rsidR="00C672D5" w:rsidRPr="00703994" w:rsidRDefault="00C672D5" w:rsidP="002C2AD0">
      <w:pPr>
        <w:autoSpaceDE w:val="0"/>
        <w:autoSpaceDN w:val="0"/>
        <w:adjustRightInd w:val="0"/>
        <w:jc w:val="both"/>
        <w:rPr>
          <w:rFonts w:ascii="Arial" w:hAnsi="Arial" w:cs="Arial"/>
          <w:b/>
        </w:rPr>
      </w:pPr>
      <w:r w:rsidRPr="00703994">
        <w:rPr>
          <w:rFonts w:ascii="Arial" w:hAnsi="Arial" w:cs="Arial"/>
          <w:b/>
        </w:rPr>
        <w:t>16. CLÁUSULA DÉCIMA SE</w:t>
      </w:r>
      <w:r w:rsidR="00A64310" w:rsidRPr="00703994">
        <w:rPr>
          <w:rFonts w:ascii="Arial" w:hAnsi="Arial" w:cs="Arial"/>
          <w:b/>
        </w:rPr>
        <w:t xml:space="preserve">XTA </w:t>
      </w:r>
      <w:r w:rsidRPr="00703994">
        <w:rPr>
          <w:rFonts w:ascii="Arial" w:hAnsi="Arial" w:cs="Arial"/>
          <w:b/>
        </w:rPr>
        <w:t>– DAS RESPONSABILIDADES E DEVERES DE PROTEÇÃO DE DADOS PESSOAIS:</w:t>
      </w:r>
    </w:p>
    <w:p w:rsidR="00C672D5" w:rsidRPr="00703994" w:rsidRDefault="00C672D5" w:rsidP="002C2AD0">
      <w:pPr>
        <w:pStyle w:val="Corpodetexto"/>
        <w:rPr>
          <w:rFonts w:cs="Arial"/>
        </w:rPr>
      </w:pPr>
      <w:r w:rsidRPr="00703994">
        <w:rPr>
          <w:rFonts w:cs="Arial"/>
        </w:rPr>
        <w:t xml:space="preserve">16.1. As partes deverão observar as disposições contidas na  Lei Federal n° 13.709, de 14 de agosto de 2018, a denominada Lei Geral de Proteção de Dados – LGPD e alterações, quando do tratamento de dados pessoais e dados pessoais sensíveis a que tenham acesso, para o propósito de execução e acompanhamento deste Contrato de Prestação de Serviços, não podendo divulgar, revelar, produzir, utilizar ou deles dar conhecimento a terceiros estranhos a esta contratação, a não ser por força de obrigação legal ou regulatória. </w:t>
      </w:r>
    </w:p>
    <w:p w:rsidR="00B171D2" w:rsidRPr="00703994" w:rsidRDefault="00B171D2" w:rsidP="002C2AD0">
      <w:pPr>
        <w:pStyle w:val="Nivel2"/>
        <w:numPr>
          <w:ilvl w:val="0"/>
          <w:numId w:val="0"/>
        </w:numPr>
        <w:spacing w:before="0" w:after="0" w:line="240" w:lineRule="auto"/>
        <w:rPr>
          <w:color w:val="auto"/>
          <w:sz w:val="24"/>
          <w:szCs w:val="24"/>
        </w:rPr>
      </w:pPr>
    </w:p>
    <w:p w:rsidR="00B171D2" w:rsidRPr="00703994" w:rsidRDefault="00C672D5" w:rsidP="00BE31A2">
      <w:pPr>
        <w:pStyle w:val="Nivel01"/>
      </w:pPr>
      <w:r w:rsidRPr="00703994">
        <w:lastRenderedPageBreak/>
        <w:t>17</w:t>
      </w:r>
      <w:r w:rsidR="007670DD" w:rsidRPr="00703994">
        <w:t>.</w:t>
      </w:r>
      <w:r w:rsidR="00B171D2" w:rsidRPr="00703994">
        <w:t xml:space="preserve">CLÁUSULA DÉCIMA SEXTA – </w:t>
      </w:r>
      <w:r w:rsidR="00DA2FE2" w:rsidRPr="00703994">
        <w:t xml:space="preserve">DA </w:t>
      </w:r>
      <w:r w:rsidR="00B171D2" w:rsidRPr="00703994">
        <w:t>PUBLICAÇÃO</w:t>
      </w:r>
      <w:r w:rsidR="00DA2FE2" w:rsidRPr="00703994">
        <w:t xml:space="preserve">: </w:t>
      </w:r>
    </w:p>
    <w:p w:rsidR="00B171D2" w:rsidRPr="00703994" w:rsidRDefault="007670DD" w:rsidP="002C2AD0">
      <w:pPr>
        <w:pStyle w:val="Nivel2"/>
        <w:numPr>
          <w:ilvl w:val="0"/>
          <w:numId w:val="0"/>
        </w:numPr>
        <w:spacing w:before="0" w:after="0" w:line="240" w:lineRule="auto"/>
        <w:rPr>
          <w:color w:val="auto"/>
          <w:sz w:val="24"/>
          <w:szCs w:val="24"/>
        </w:rPr>
      </w:pPr>
      <w:r w:rsidRPr="00703994">
        <w:rPr>
          <w:color w:val="auto"/>
          <w:sz w:val="24"/>
          <w:szCs w:val="24"/>
        </w:rPr>
        <w:t>1</w:t>
      </w:r>
      <w:r w:rsidR="00C672D5" w:rsidRPr="00703994">
        <w:rPr>
          <w:color w:val="auto"/>
          <w:sz w:val="24"/>
          <w:szCs w:val="24"/>
        </w:rPr>
        <w:t>7</w:t>
      </w:r>
      <w:r w:rsidRPr="00703994">
        <w:rPr>
          <w:color w:val="auto"/>
          <w:sz w:val="24"/>
          <w:szCs w:val="24"/>
        </w:rPr>
        <w:t xml:space="preserve">.1. </w:t>
      </w:r>
      <w:r w:rsidR="00B171D2" w:rsidRPr="00703994">
        <w:rPr>
          <w:color w:val="auto"/>
          <w:sz w:val="24"/>
          <w:szCs w:val="24"/>
        </w:rPr>
        <w:t xml:space="preserve">Incumbirá ao contratante divulgar o presente instrumento no Portal Nacional de Contratações Públicas (PNCP), na forma prevista no </w:t>
      </w:r>
      <w:hyperlink r:id="rId84" w:anchor="art94" w:history="1">
        <w:r w:rsidR="00B171D2" w:rsidRPr="00703994">
          <w:rPr>
            <w:rStyle w:val="Hyperlink"/>
            <w:color w:val="auto"/>
            <w:sz w:val="24"/>
            <w:szCs w:val="24"/>
          </w:rPr>
          <w:t>art. 94 da Lei 14.133, de 2021</w:t>
        </w:r>
      </w:hyperlink>
      <w:r w:rsidR="00B171D2" w:rsidRPr="00703994">
        <w:rPr>
          <w:color w:val="auto"/>
          <w:sz w:val="24"/>
          <w:szCs w:val="24"/>
        </w:rPr>
        <w:t xml:space="preserve">, bem como no respectivo sítio oficial na Internet, em atenção ao art. 91, </w:t>
      </w:r>
      <w:r w:rsidR="00B171D2" w:rsidRPr="00703994">
        <w:rPr>
          <w:i/>
          <w:color w:val="auto"/>
          <w:sz w:val="24"/>
          <w:szCs w:val="24"/>
        </w:rPr>
        <w:t>caput,</w:t>
      </w:r>
      <w:r w:rsidR="00B171D2" w:rsidRPr="00703994">
        <w:rPr>
          <w:color w:val="auto"/>
          <w:sz w:val="24"/>
          <w:szCs w:val="24"/>
        </w:rPr>
        <w:t xml:space="preserve"> da Lei n.º 14.133, de 2021, e ao </w:t>
      </w:r>
      <w:hyperlink r:id="rId85" w:anchor="art8§2" w:history="1">
        <w:r w:rsidR="00B171D2" w:rsidRPr="00703994">
          <w:rPr>
            <w:rStyle w:val="Hyperlink"/>
            <w:color w:val="auto"/>
            <w:sz w:val="24"/>
            <w:szCs w:val="24"/>
          </w:rPr>
          <w:t>art. 8º, §2º, da Lei n. 12.527, de 2011</w:t>
        </w:r>
      </w:hyperlink>
      <w:r w:rsidR="00B171D2" w:rsidRPr="00703994">
        <w:rPr>
          <w:color w:val="auto"/>
          <w:sz w:val="24"/>
          <w:szCs w:val="24"/>
        </w:rPr>
        <w:t>.</w:t>
      </w:r>
    </w:p>
    <w:p w:rsidR="007670DD" w:rsidRPr="00703994" w:rsidRDefault="007670DD" w:rsidP="002C2AD0">
      <w:pPr>
        <w:pStyle w:val="Nivel2"/>
        <w:numPr>
          <w:ilvl w:val="0"/>
          <w:numId w:val="0"/>
        </w:numPr>
        <w:spacing w:before="0" w:after="0" w:line="240" w:lineRule="auto"/>
        <w:rPr>
          <w:color w:val="auto"/>
          <w:sz w:val="24"/>
          <w:szCs w:val="24"/>
        </w:rPr>
      </w:pPr>
    </w:p>
    <w:p w:rsidR="00B171D2" w:rsidRPr="00703994" w:rsidRDefault="007670DD" w:rsidP="00BE31A2">
      <w:pPr>
        <w:pStyle w:val="Nivel01"/>
      </w:pPr>
      <w:r w:rsidRPr="00703994">
        <w:t>1</w:t>
      </w:r>
      <w:r w:rsidR="00C672D5" w:rsidRPr="00703994">
        <w:t>8</w:t>
      </w:r>
      <w:r w:rsidRPr="00703994">
        <w:t xml:space="preserve">. </w:t>
      </w:r>
      <w:r w:rsidR="00B171D2" w:rsidRPr="00703994">
        <w:t xml:space="preserve">CLÁUSULA DÉCIMA SÉTIMA– </w:t>
      </w:r>
      <w:r w:rsidR="00DA2FE2" w:rsidRPr="00703994">
        <w:t xml:space="preserve">DO </w:t>
      </w:r>
      <w:r w:rsidR="00B171D2" w:rsidRPr="00703994">
        <w:t>FORO (</w:t>
      </w:r>
      <w:hyperlink r:id="rId86" w:anchor="art92§1" w:history="1">
        <w:r w:rsidR="00B171D2" w:rsidRPr="00703994">
          <w:rPr>
            <w:rStyle w:val="Hyperlink"/>
          </w:rPr>
          <w:t>art. 92, §1º</w:t>
        </w:r>
      </w:hyperlink>
      <w:r w:rsidR="00B171D2" w:rsidRPr="00703994">
        <w:t>)</w:t>
      </w:r>
    </w:p>
    <w:p w:rsidR="00B171D2" w:rsidRPr="00703994" w:rsidRDefault="007670DD" w:rsidP="002C2AD0">
      <w:pPr>
        <w:jc w:val="both"/>
        <w:rPr>
          <w:rFonts w:ascii="Arial" w:hAnsi="Arial" w:cs="Arial"/>
        </w:rPr>
      </w:pPr>
      <w:r w:rsidRPr="00703994">
        <w:rPr>
          <w:rFonts w:ascii="Arial" w:hAnsi="Arial" w:cs="Arial"/>
          <w:lang w:eastAsia="en-US"/>
        </w:rPr>
        <w:t>1</w:t>
      </w:r>
      <w:r w:rsidR="00C672D5" w:rsidRPr="00703994">
        <w:rPr>
          <w:rFonts w:ascii="Arial" w:hAnsi="Arial" w:cs="Arial"/>
          <w:lang w:eastAsia="en-US"/>
        </w:rPr>
        <w:t>8</w:t>
      </w:r>
      <w:r w:rsidRPr="00703994">
        <w:rPr>
          <w:rFonts w:ascii="Arial" w:hAnsi="Arial" w:cs="Arial"/>
          <w:lang w:eastAsia="en-US"/>
        </w:rPr>
        <w:t xml:space="preserve">.1. </w:t>
      </w:r>
      <w:r w:rsidR="00B171D2" w:rsidRPr="00703994">
        <w:rPr>
          <w:rFonts w:ascii="Arial" w:hAnsi="Arial" w:cs="Arial"/>
          <w:lang w:eastAsia="en-US"/>
        </w:rPr>
        <w:t xml:space="preserve">Fica eleito o </w:t>
      </w:r>
      <w:r w:rsidR="00B171D2" w:rsidRPr="00703994">
        <w:rPr>
          <w:rFonts w:ascii="Arial" w:hAnsi="Arial" w:cs="Arial"/>
        </w:rPr>
        <w:t xml:space="preserve">Foro da Comarca de Tanabi, Estado de São Paulo, para dirimir os litígios que decorrerem da execução deste Termo de Contrato que não puderem ser compostos pela conciliação, conforme </w:t>
      </w:r>
      <w:hyperlink r:id="rId87" w:anchor="art92§1" w:history="1">
        <w:r w:rsidR="00B171D2" w:rsidRPr="00703994">
          <w:rPr>
            <w:rStyle w:val="Hyperlink"/>
            <w:rFonts w:ascii="Arial" w:hAnsi="Arial" w:cs="Arial"/>
          </w:rPr>
          <w:t>art. 92, §1º, da Lei nº 14.133/21</w:t>
        </w:r>
      </w:hyperlink>
      <w:r w:rsidR="00B171D2" w:rsidRPr="00703994">
        <w:rPr>
          <w:rFonts w:ascii="Arial" w:hAnsi="Arial" w:cs="Arial"/>
        </w:rPr>
        <w:t>.</w:t>
      </w:r>
    </w:p>
    <w:p w:rsidR="00B171D2" w:rsidRPr="00703994" w:rsidRDefault="00B171D2" w:rsidP="002C2AD0">
      <w:pPr>
        <w:rPr>
          <w:rFonts w:ascii="Arial" w:hAnsi="Arial" w:cs="Arial"/>
        </w:rPr>
      </w:pPr>
    </w:p>
    <w:p w:rsidR="00B171D2" w:rsidRPr="00703994" w:rsidRDefault="00B171D2" w:rsidP="002C2AD0">
      <w:pPr>
        <w:jc w:val="center"/>
        <w:rPr>
          <w:rFonts w:ascii="Arial" w:hAnsi="Arial" w:cs="Arial"/>
        </w:rPr>
      </w:pPr>
      <w:r w:rsidRPr="00703994">
        <w:rPr>
          <w:rFonts w:ascii="Arial" w:hAnsi="Arial" w:cs="Arial"/>
        </w:rPr>
        <w:t>Tanabi, XX (dia), de XXX (mês) de 2024.</w:t>
      </w:r>
    </w:p>
    <w:p w:rsidR="00B171D2" w:rsidRPr="00703994" w:rsidRDefault="00B171D2" w:rsidP="002C2AD0">
      <w:pPr>
        <w:jc w:val="both"/>
        <w:rPr>
          <w:rFonts w:ascii="Arial" w:hAnsi="Arial" w:cs="Arial"/>
        </w:rPr>
      </w:pPr>
    </w:p>
    <w:p w:rsidR="00B171D2" w:rsidRPr="00703994" w:rsidRDefault="00B171D2" w:rsidP="002C2AD0">
      <w:pPr>
        <w:jc w:val="both"/>
        <w:rPr>
          <w:rFonts w:ascii="Arial" w:hAnsi="Arial" w:cs="Arial"/>
        </w:rPr>
      </w:pPr>
    </w:p>
    <w:p w:rsidR="00B171D2" w:rsidRPr="00703994" w:rsidRDefault="00B171D2" w:rsidP="002C2AD0">
      <w:pPr>
        <w:jc w:val="center"/>
        <w:rPr>
          <w:rFonts w:ascii="Arial" w:hAnsi="Arial" w:cs="Arial"/>
        </w:rPr>
      </w:pPr>
      <w:r w:rsidRPr="00703994">
        <w:rPr>
          <w:rFonts w:ascii="Arial" w:hAnsi="Arial" w:cs="Arial"/>
        </w:rPr>
        <w:t>_______________________________________________________</w:t>
      </w:r>
    </w:p>
    <w:p w:rsidR="00B171D2" w:rsidRPr="00703994" w:rsidRDefault="00B171D2" w:rsidP="002C2AD0">
      <w:pPr>
        <w:jc w:val="center"/>
        <w:rPr>
          <w:rFonts w:ascii="Arial" w:hAnsi="Arial" w:cs="Arial"/>
        </w:rPr>
      </w:pPr>
      <w:r w:rsidRPr="00703994">
        <w:rPr>
          <w:rFonts w:ascii="Arial" w:hAnsi="Arial" w:cs="Arial"/>
        </w:rPr>
        <w:t>Representante legal do CONTRATANTE</w:t>
      </w:r>
    </w:p>
    <w:p w:rsidR="00B171D2" w:rsidRPr="00703994" w:rsidRDefault="00B171D2" w:rsidP="002C2AD0">
      <w:pPr>
        <w:jc w:val="center"/>
        <w:rPr>
          <w:rFonts w:ascii="Arial" w:hAnsi="Arial" w:cs="Arial"/>
        </w:rPr>
      </w:pPr>
    </w:p>
    <w:p w:rsidR="00B171D2" w:rsidRPr="00703994" w:rsidRDefault="00B171D2" w:rsidP="002C2AD0">
      <w:pPr>
        <w:jc w:val="center"/>
        <w:rPr>
          <w:rFonts w:ascii="Arial" w:hAnsi="Arial" w:cs="Arial"/>
        </w:rPr>
      </w:pPr>
    </w:p>
    <w:p w:rsidR="00B171D2" w:rsidRPr="00703994" w:rsidRDefault="00B171D2" w:rsidP="002C2AD0">
      <w:pPr>
        <w:jc w:val="center"/>
        <w:rPr>
          <w:rFonts w:ascii="Arial" w:hAnsi="Arial" w:cs="Arial"/>
        </w:rPr>
      </w:pPr>
      <w:r w:rsidRPr="00703994">
        <w:rPr>
          <w:rFonts w:ascii="Arial" w:hAnsi="Arial" w:cs="Arial"/>
        </w:rPr>
        <w:t>_______________________________________________________</w:t>
      </w:r>
    </w:p>
    <w:p w:rsidR="00B171D2" w:rsidRPr="00703994" w:rsidRDefault="00B171D2" w:rsidP="002C2AD0">
      <w:pPr>
        <w:jc w:val="center"/>
        <w:rPr>
          <w:rFonts w:ascii="Arial" w:hAnsi="Arial" w:cs="Arial"/>
        </w:rPr>
      </w:pPr>
      <w:r w:rsidRPr="00703994">
        <w:rPr>
          <w:rFonts w:ascii="Arial" w:hAnsi="Arial" w:cs="Arial"/>
        </w:rPr>
        <w:t>Representante legal do CONTRATADO</w:t>
      </w:r>
    </w:p>
    <w:p w:rsidR="00B171D2" w:rsidRPr="00703994" w:rsidRDefault="00B171D2" w:rsidP="002C2AD0">
      <w:pPr>
        <w:rPr>
          <w:rFonts w:ascii="Arial" w:hAnsi="Arial" w:cs="Arial"/>
          <w:b/>
        </w:rPr>
      </w:pPr>
    </w:p>
    <w:p w:rsidR="00B171D2" w:rsidRPr="00703994" w:rsidRDefault="00B171D2" w:rsidP="002C2AD0">
      <w:pPr>
        <w:rPr>
          <w:rFonts w:ascii="Arial" w:hAnsi="Arial" w:cs="Arial"/>
          <w:b/>
        </w:rPr>
      </w:pPr>
      <w:r w:rsidRPr="00703994">
        <w:rPr>
          <w:rFonts w:ascii="Arial" w:hAnsi="Arial" w:cs="Arial"/>
          <w:b/>
        </w:rPr>
        <w:t>TESTEMUNHAS:</w:t>
      </w:r>
    </w:p>
    <w:p w:rsidR="00B171D2" w:rsidRPr="00703994" w:rsidRDefault="00B171D2" w:rsidP="002C2AD0">
      <w:pPr>
        <w:rPr>
          <w:rFonts w:ascii="Arial" w:hAnsi="Arial" w:cs="Arial"/>
          <w:bCs/>
        </w:rPr>
      </w:pPr>
      <w:r w:rsidRPr="00703994">
        <w:rPr>
          <w:rFonts w:ascii="Arial" w:hAnsi="Arial" w:cs="Arial"/>
          <w:bCs/>
        </w:rPr>
        <w:t>1-</w:t>
      </w:r>
    </w:p>
    <w:p w:rsidR="00B171D2" w:rsidRPr="00703994" w:rsidRDefault="00B171D2" w:rsidP="002C2AD0">
      <w:pPr>
        <w:rPr>
          <w:rFonts w:ascii="Arial" w:hAnsi="Arial" w:cs="Arial"/>
          <w:bCs/>
        </w:rPr>
      </w:pPr>
      <w:r w:rsidRPr="00703994">
        <w:rPr>
          <w:rFonts w:ascii="Arial" w:hAnsi="Arial" w:cs="Arial"/>
          <w:bCs/>
        </w:rPr>
        <w:t>2-</w:t>
      </w:r>
    </w:p>
    <w:p w:rsidR="00171B12" w:rsidRPr="00703994" w:rsidRDefault="00C40CBA" w:rsidP="00171B12">
      <w:pPr>
        <w:spacing w:line="259" w:lineRule="auto"/>
        <w:jc w:val="center"/>
        <w:rPr>
          <w:rFonts w:ascii="Arial" w:hAnsi="Arial" w:cs="Arial"/>
          <w:b/>
          <w:bCs/>
        </w:rPr>
      </w:pPr>
      <w:r w:rsidRPr="00703994">
        <w:rPr>
          <w:rFonts w:ascii="Arial" w:hAnsi="Arial" w:cs="Arial"/>
          <w:bCs/>
        </w:rPr>
        <w:br w:type="page"/>
      </w:r>
      <w:r w:rsidR="00C672D5" w:rsidRPr="00703994">
        <w:rPr>
          <w:rFonts w:ascii="Arial" w:eastAsiaTheme="minorHAnsi" w:hAnsi="Arial" w:cs="Arial"/>
          <w:b/>
          <w:bCs/>
          <w:lang w:eastAsia="en-US"/>
        </w:rPr>
        <w:lastRenderedPageBreak/>
        <w:t>P</w:t>
      </w:r>
      <w:r w:rsidR="00C672D5" w:rsidRPr="00703994">
        <w:rPr>
          <w:rFonts w:ascii="Arial" w:hAnsi="Arial" w:cs="Arial"/>
          <w:b/>
          <w:bCs/>
        </w:rPr>
        <w:t xml:space="preserve">ROCESSO ADMINISTRATIVO Nº. </w:t>
      </w:r>
      <w:r w:rsidR="008A4271">
        <w:rPr>
          <w:rFonts w:ascii="Arial" w:hAnsi="Arial" w:cs="Arial"/>
          <w:b/>
          <w:bCs/>
        </w:rPr>
        <w:t>85</w:t>
      </w:r>
      <w:r w:rsidR="00171B12" w:rsidRPr="00703994">
        <w:rPr>
          <w:rFonts w:ascii="Arial" w:hAnsi="Arial" w:cs="Arial"/>
          <w:b/>
          <w:bCs/>
        </w:rPr>
        <w:t>/2024.</w:t>
      </w:r>
    </w:p>
    <w:p w:rsidR="00C672D5" w:rsidRPr="00703994" w:rsidRDefault="00C672D5" w:rsidP="00171B12">
      <w:pPr>
        <w:spacing w:line="259" w:lineRule="auto"/>
        <w:jc w:val="center"/>
        <w:rPr>
          <w:rFonts w:ascii="Arial" w:hAnsi="Arial" w:cs="Arial"/>
          <w:b/>
          <w:bCs/>
        </w:rPr>
      </w:pPr>
      <w:r w:rsidRPr="00703994">
        <w:rPr>
          <w:rFonts w:ascii="Arial" w:hAnsi="Arial" w:cs="Arial"/>
          <w:b/>
          <w:bCs/>
        </w:rPr>
        <w:t xml:space="preserve">DISPENSA DE LICITAÇÃO Nº. </w:t>
      </w:r>
      <w:r w:rsidR="008A4271">
        <w:rPr>
          <w:rFonts w:ascii="Arial" w:hAnsi="Arial" w:cs="Arial"/>
          <w:b/>
          <w:bCs/>
        </w:rPr>
        <w:t>35</w:t>
      </w:r>
      <w:r w:rsidRPr="00703994">
        <w:rPr>
          <w:rFonts w:ascii="Arial" w:hAnsi="Arial" w:cs="Arial"/>
          <w:b/>
          <w:bCs/>
        </w:rPr>
        <w:t>/2024</w:t>
      </w:r>
    </w:p>
    <w:p w:rsidR="006D0977" w:rsidRPr="00703994" w:rsidRDefault="00DA2FE2" w:rsidP="00171B12">
      <w:pPr>
        <w:widowControl w:val="0"/>
        <w:autoSpaceDE w:val="0"/>
        <w:autoSpaceDN w:val="0"/>
        <w:adjustRightInd w:val="0"/>
        <w:jc w:val="center"/>
        <w:rPr>
          <w:rFonts w:ascii="Arial" w:hAnsi="Arial" w:cs="Arial"/>
          <w:b/>
          <w:bCs/>
        </w:rPr>
      </w:pPr>
      <w:r w:rsidRPr="00703994">
        <w:rPr>
          <w:rFonts w:ascii="Arial" w:hAnsi="Arial" w:cs="Arial"/>
          <w:b/>
          <w:bCs/>
        </w:rPr>
        <w:t>ANEXO V</w:t>
      </w:r>
      <w:r w:rsidR="00C672D5" w:rsidRPr="00703994">
        <w:rPr>
          <w:rFonts w:ascii="Arial" w:hAnsi="Arial" w:cs="Arial"/>
          <w:b/>
          <w:bCs/>
        </w:rPr>
        <w:t>I</w:t>
      </w:r>
      <w:r w:rsidRPr="00703994">
        <w:rPr>
          <w:rFonts w:ascii="Arial" w:hAnsi="Arial" w:cs="Arial"/>
          <w:b/>
          <w:bCs/>
        </w:rPr>
        <w:t xml:space="preserve"> – TERMO DE CIENCIA E NOTIFICAÇÃO </w:t>
      </w:r>
    </w:p>
    <w:p w:rsidR="006D0977" w:rsidRPr="00703994" w:rsidRDefault="006D0977" w:rsidP="00171B12">
      <w:pPr>
        <w:jc w:val="center"/>
        <w:rPr>
          <w:rFonts w:ascii="Arial" w:hAnsi="Arial" w:cs="Arial"/>
          <w:b/>
        </w:rPr>
      </w:pPr>
      <w:r w:rsidRPr="00703994">
        <w:rPr>
          <w:rFonts w:ascii="Arial" w:hAnsi="Arial" w:cs="Arial"/>
          <w:b/>
        </w:rPr>
        <w:t>CONTRATOS OU ATOS JURÍDICOS ANÁLOGOS</w:t>
      </w:r>
    </w:p>
    <w:p w:rsidR="006D0977" w:rsidRPr="00703994" w:rsidRDefault="006D0977" w:rsidP="00171B12">
      <w:pPr>
        <w:jc w:val="center"/>
        <w:rPr>
          <w:rFonts w:ascii="Arial" w:hAnsi="Arial" w:cs="Arial"/>
          <w:b/>
        </w:rPr>
      </w:pPr>
      <w:r w:rsidRPr="00703994">
        <w:rPr>
          <w:rFonts w:ascii="Arial" w:hAnsi="Arial" w:cs="Arial"/>
          <w:b/>
        </w:rPr>
        <w:t>TERMO DE CIÊNCIA E DE NOTIFICAÇÃO</w:t>
      </w:r>
    </w:p>
    <w:p w:rsidR="006D0977" w:rsidRPr="00703994" w:rsidRDefault="006D0977" w:rsidP="00171B12">
      <w:pPr>
        <w:rPr>
          <w:rFonts w:ascii="Arial" w:hAnsi="Arial" w:cs="Arial"/>
          <w:b/>
        </w:rPr>
      </w:pPr>
    </w:p>
    <w:p w:rsidR="006D0977" w:rsidRPr="00703994" w:rsidRDefault="006D0977" w:rsidP="002C2AD0">
      <w:pPr>
        <w:rPr>
          <w:rFonts w:ascii="Arial" w:hAnsi="Arial" w:cs="Arial"/>
        </w:rPr>
      </w:pPr>
      <w:r w:rsidRPr="00703994">
        <w:rPr>
          <w:rFonts w:ascii="Arial" w:hAnsi="Arial" w:cs="Arial"/>
          <w:b/>
        </w:rPr>
        <w:t xml:space="preserve">CONTRATANTE: </w:t>
      </w:r>
      <w:r w:rsidRPr="00703994">
        <w:rPr>
          <w:rFonts w:ascii="Arial" w:hAnsi="Arial" w:cs="Arial"/>
        </w:rPr>
        <w:t>Prefeitura do Município de Tanabi</w:t>
      </w:r>
    </w:p>
    <w:p w:rsidR="006D0977" w:rsidRPr="00703994" w:rsidRDefault="006D0977" w:rsidP="002C2AD0">
      <w:pPr>
        <w:rPr>
          <w:rFonts w:ascii="Arial" w:hAnsi="Arial" w:cs="Arial"/>
          <w:b/>
        </w:rPr>
      </w:pPr>
      <w:r w:rsidRPr="00703994">
        <w:rPr>
          <w:rFonts w:ascii="Arial" w:hAnsi="Arial" w:cs="Arial"/>
          <w:b/>
        </w:rPr>
        <w:t xml:space="preserve">CONTRATADA: </w:t>
      </w:r>
    </w:p>
    <w:p w:rsidR="006D0977" w:rsidRPr="00703994" w:rsidRDefault="006D0977" w:rsidP="002C2AD0">
      <w:pPr>
        <w:rPr>
          <w:rFonts w:ascii="Arial" w:hAnsi="Arial" w:cs="Arial"/>
          <w:b/>
        </w:rPr>
      </w:pPr>
      <w:r w:rsidRPr="00703994">
        <w:rPr>
          <w:rFonts w:ascii="Arial" w:hAnsi="Arial" w:cs="Arial"/>
          <w:b/>
        </w:rPr>
        <w:t xml:space="preserve">CONTRATO N°(DE ORIGEM): </w:t>
      </w:r>
    </w:p>
    <w:p w:rsidR="006A743A" w:rsidRPr="00C36A7E" w:rsidRDefault="006D0977" w:rsidP="006A743A">
      <w:pPr>
        <w:pStyle w:val="Nivel2"/>
        <w:numPr>
          <w:ilvl w:val="0"/>
          <w:numId w:val="0"/>
        </w:numPr>
        <w:spacing w:before="0" w:after="0" w:line="240" w:lineRule="auto"/>
        <w:rPr>
          <w:rFonts w:eastAsia="MS Mincho"/>
          <w:b/>
          <w:bCs/>
          <w:sz w:val="24"/>
          <w:szCs w:val="24"/>
        </w:rPr>
      </w:pPr>
      <w:r w:rsidRPr="00703994">
        <w:rPr>
          <w:b/>
        </w:rPr>
        <w:t xml:space="preserve">OBJETO: </w:t>
      </w:r>
      <w:r w:rsidR="006A743A" w:rsidRPr="00C36A7E">
        <w:rPr>
          <w:sz w:val="24"/>
          <w:szCs w:val="24"/>
        </w:rPr>
        <w:t>Contratação de empresa para a prestação de serviços para a execução de projetos estruturais de 04 (quatro) pontes que serão executadas na Avenida Diego Carmona Garcia, no município de Tanabi, Estado de São Paulo, conforme termo de referência.</w:t>
      </w:r>
    </w:p>
    <w:p w:rsidR="006A743A" w:rsidRPr="00703994" w:rsidRDefault="006A743A" w:rsidP="002C2AD0">
      <w:pPr>
        <w:jc w:val="both"/>
        <w:rPr>
          <w:rFonts w:ascii="Arial" w:hAnsi="Arial" w:cs="Arial"/>
        </w:rPr>
      </w:pPr>
    </w:p>
    <w:p w:rsidR="006D0977" w:rsidRPr="00703994" w:rsidRDefault="006D0977" w:rsidP="002C2AD0">
      <w:pPr>
        <w:tabs>
          <w:tab w:val="left" w:pos="426"/>
        </w:tabs>
        <w:jc w:val="both"/>
        <w:rPr>
          <w:rFonts w:ascii="Arial" w:hAnsi="Arial" w:cs="Arial"/>
        </w:rPr>
      </w:pPr>
      <w:r w:rsidRPr="00703994">
        <w:rPr>
          <w:rFonts w:ascii="Arial" w:hAnsi="Arial" w:cs="Arial"/>
          <w:b/>
        </w:rPr>
        <w:t xml:space="preserve">ADVOGADO(S): </w:t>
      </w:r>
      <w:r w:rsidRPr="00703994">
        <w:rPr>
          <w:rFonts w:ascii="Arial" w:hAnsi="Arial" w:cs="Arial"/>
        </w:rPr>
        <w:t xml:space="preserve">Daniele </w:t>
      </w:r>
      <w:r w:rsidRPr="00703994">
        <w:rPr>
          <w:rFonts w:ascii="Arial" w:hAnsi="Arial" w:cs="Arial"/>
          <w:shd w:val="clear" w:color="auto" w:fill="FFFFFF"/>
        </w:rPr>
        <w:t>De Castro Figueiredo Martins</w:t>
      </w:r>
    </w:p>
    <w:p w:rsidR="006D0977" w:rsidRPr="00703994" w:rsidRDefault="006D0977" w:rsidP="002C2AD0">
      <w:pPr>
        <w:tabs>
          <w:tab w:val="left" w:pos="0"/>
        </w:tabs>
        <w:ind w:right="-91"/>
        <w:jc w:val="both"/>
        <w:rPr>
          <w:rFonts w:ascii="Arial" w:hAnsi="Arial" w:cs="Arial"/>
        </w:rPr>
      </w:pPr>
      <w:r w:rsidRPr="00703994">
        <w:rPr>
          <w:rFonts w:ascii="Arial" w:hAnsi="Arial" w:cs="Arial"/>
        </w:rPr>
        <w:t>Pelo presente TERMO, nós, abaixo identificados:</w:t>
      </w:r>
    </w:p>
    <w:p w:rsidR="006D0977" w:rsidRPr="00703994" w:rsidRDefault="006D0977" w:rsidP="002C2AD0">
      <w:pPr>
        <w:tabs>
          <w:tab w:val="left" w:pos="0"/>
        </w:tabs>
        <w:ind w:right="-91"/>
        <w:jc w:val="both"/>
        <w:rPr>
          <w:rFonts w:ascii="Arial" w:hAnsi="Arial" w:cs="Arial"/>
        </w:rPr>
      </w:pPr>
      <w:r w:rsidRPr="00703994">
        <w:rPr>
          <w:rFonts w:ascii="Arial" w:hAnsi="Arial" w:cs="Arial"/>
        </w:rPr>
        <w:t>1.</w:t>
      </w:r>
      <w:r w:rsidRPr="00703994">
        <w:rPr>
          <w:rFonts w:ascii="Arial" w:hAnsi="Arial" w:cs="Arial"/>
        </w:rPr>
        <w:tab/>
        <w:t>Estamos CIENTES de que:</w:t>
      </w:r>
    </w:p>
    <w:p w:rsidR="006D0977" w:rsidRPr="00703994" w:rsidRDefault="006D0977" w:rsidP="002C2AD0">
      <w:pPr>
        <w:tabs>
          <w:tab w:val="left" w:pos="0"/>
        </w:tabs>
        <w:ind w:right="-91"/>
        <w:jc w:val="both"/>
        <w:rPr>
          <w:rFonts w:ascii="Arial" w:hAnsi="Arial" w:cs="Arial"/>
        </w:rPr>
      </w:pPr>
      <w:r w:rsidRPr="00703994">
        <w:rPr>
          <w:rFonts w:ascii="Arial" w:hAnsi="Arial" w:cs="Arial"/>
        </w:rPr>
        <w:t>a)</w:t>
      </w:r>
      <w:r w:rsidRPr="00703994">
        <w:rPr>
          <w:rFonts w:ascii="Arial" w:hAnsi="Arial" w:cs="Arial"/>
        </w:rPr>
        <w:tab/>
        <w:t>O ajuste acima referido, seus aditamentos, bem como o acompanhamento de sua execução contratual, estarão sujeitos a análise e julgamento pelo Tribunal de Contas do Estado de São Paulo, cujo trâmite processual ocorrerá pelo sistema eletrônico;</w:t>
      </w:r>
    </w:p>
    <w:p w:rsidR="006D0977" w:rsidRPr="00703994" w:rsidRDefault="006D0977" w:rsidP="002C2AD0">
      <w:pPr>
        <w:tabs>
          <w:tab w:val="left" w:pos="0"/>
        </w:tabs>
        <w:ind w:right="-91"/>
        <w:jc w:val="both"/>
        <w:rPr>
          <w:rFonts w:ascii="Arial" w:hAnsi="Arial" w:cs="Arial"/>
        </w:rPr>
      </w:pPr>
      <w:r w:rsidRPr="00703994">
        <w:rPr>
          <w:rFonts w:ascii="Arial" w:hAnsi="Arial" w:cs="Arial"/>
        </w:rPr>
        <w:t>b)</w:t>
      </w:r>
      <w:r w:rsidRPr="00703994">
        <w:rPr>
          <w:rFonts w:ascii="Arial" w:hAnsi="Arial" w:cs="Arial"/>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6D0977" w:rsidRPr="00703994" w:rsidRDefault="006D0977" w:rsidP="002C2AD0">
      <w:pPr>
        <w:tabs>
          <w:tab w:val="left" w:pos="0"/>
        </w:tabs>
        <w:ind w:right="-91"/>
        <w:jc w:val="both"/>
        <w:rPr>
          <w:rFonts w:ascii="Arial" w:hAnsi="Arial" w:cs="Arial"/>
        </w:rPr>
      </w:pPr>
      <w:r w:rsidRPr="00703994">
        <w:rPr>
          <w:rFonts w:ascii="Arial" w:hAnsi="Arial" w:cs="Arial"/>
        </w:rPr>
        <w:t>c)</w:t>
      </w:r>
      <w:r w:rsidRPr="00703994">
        <w:rPr>
          <w:rFonts w:ascii="Arial" w:hAnsi="Arial" w:cs="Arial"/>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6D0977" w:rsidRPr="00703994" w:rsidRDefault="006D0977" w:rsidP="002C2AD0">
      <w:pPr>
        <w:tabs>
          <w:tab w:val="left" w:pos="0"/>
        </w:tabs>
        <w:ind w:right="-91"/>
        <w:jc w:val="both"/>
        <w:rPr>
          <w:rFonts w:ascii="Arial" w:hAnsi="Arial" w:cs="Arial"/>
        </w:rPr>
      </w:pPr>
      <w:r w:rsidRPr="00703994">
        <w:rPr>
          <w:rFonts w:ascii="Arial" w:hAnsi="Arial" w:cs="Arial"/>
        </w:rPr>
        <w:t xml:space="preserve">d) as informações pessoais dos responsáveis pela </w:t>
      </w:r>
      <w:r w:rsidRPr="00703994">
        <w:rPr>
          <w:rFonts w:ascii="Arial" w:hAnsi="Arial" w:cs="Arial"/>
          <w:u w:val="single"/>
        </w:rPr>
        <w:t>contratante</w:t>
      </w:r>
      <w:r w:rsidRPr="00703994">
        <w:rPr>
          <w:rFonts w:ascii="Arial" w:hAnsi="Arial" w:cs="Arial"/>
        </w:rPr>
        <w:t xml:space="preserve"> estão cadastradas no módulo eletrônico do “Cadastro Corporativo TCESP – </w:t>
      </w:r>
      <w:proofErr w:type="spellStart"/>
      <w:r w:rsidRPr="00703994">
        <w:rPr>
          <w:rFonts w:ascii="Arial" w:hAnsi="Arial" w:cs="Arial"/>
        </w:rPr>
        <w:t>CadTCESP</w:t>
      </w:r>
      <w:proofErr w:type="spellEnd"/>
      <w:r w:rsidRPr="00703994">
        <w:rPr>
          <w:rFonts w:ascii="Arial" w:hAnsi="Arial" w:cs="Arial"/>
        </w:rPr>
        <w:t>”, nos termos previstos no Artigo 2º das Instruções nº01/2021, conforme “Declaração(</w:t>
      </w:r>
      <w:proofErr w:type="spellStart"/>
      <w:r w:rsidRPr="00703994">
        <w:rPr>
          <w:rFonts w:ascii="Arial" w:hAnsi="Arial" w:cs="Arial"/>
        </w:rPr>
        <w:t>ões</w:t>
      </w:r>
      <w:proofErr w:type="spellEnd"/>
      <w:r w:rsidRPr="00703994">
        <w:rPr>
          <w:rFonts w:ascii="Arial" w:hAnsi="Arial" w:cs="Arial"/>
        </w:rPr>
        <w:t>) de Atualização Cadastral” anexa (s);</w:t>
      </w:r>
    </w:p>
    <w:p w:rsidR="006D0977" w:rsidRPr="00703994" w:rsidRDefault="006D0977" w:rsidP="002C2AD0">
      <w:pPr>
        <w:tabs>
          <w:tab w:val="left" w:pos="0"/>
        </w:tabs>
        <w:ind w:right="-91"/>
        <w:jc w:val="both"/>
        <w:rPr>
          <w:rFonts w:ascii="Arial" w:hAnsi="Arial" w:cs="Arial"/>
        </w:rPr>
      </w:pPr>
      <w:r w:rsidRPr="00703994">
        <w:rPr>
          <w:rFonts w:ascii="Arial" w:hAnsi="Arial" w:cs="Arial"/>
        </w:rPr>
        <w:t>e) é de exclusiva responsabilidade do contratado manter seus dados sempre atualizados.</w:t>
      </w:r>
    </w:p>
    <w:p w:rsidR="006D0977" w:rsidRPr="00703994" w:rsidRDefault="006D0977" w:rsidP="002C2AD0">
      <w:pPr>
        <w:tabs>
          <w:tab w:val="left" w:pos="0"/>
        </w:tabs>
        <w:ind w:right="-91"/>
        <w:jc w:val="both"/>
        <w:rPr>
          <w:rFonts w:ascii="Arial" w:hAnsi="Arial" w:cs="Arial"/>
        </w:rPr>
      </w:pPr>
    </w:p>
    <w:p w:rsidR="006D0977" w:rsidRPr="00703994" w:rsidRDefault="006D0977" w:rsidP="002C2AD0">
      <w:pPr>
        <w:tabs>
          <w:tab w:val="left" w:pos="0"/>
        </w:tabs>
        <w:ind w:right="-91"/>
        <w:jc w:val="both"/>
        <w:rPr>
          <w:rFonts w:ascii="Arial" w:hAnsi="Arial" w:cs="Arial"/>
        </w:rPr>
      </w:pPr>
      <w:r w:rsidRPr="00703994">
        <w:rPr>
          <w:rFonts w:ascii="Arial" w:hAnsi="Arial" w:cs="Arial"/>
        </w:rPr>
        <w:t>2.</w:t>
      </w:r>
      <w:r w:rsidRPr="00703994">
        <w:rPr>
          <w:rFonts w:ascii="Arial" w:hAnsi="Arial" w:cs="Arial"/>
        </w:rPr>
        <w:tab/>
        <w:t>Damo-nos por NOTIFICADOS para:</w:t>
      </w:r>
    </w:p>
    <w:p w:rsidR="006D0977" w:rsidRPr="00703994" w:rsidRDefault="006D0977" w:rsidP="002C2AD0">
      <w:pPr>
        <w:tabs>
          <w:tab w:val="left" w:pos="0"/>
        </w:tabs>
        <w:ind w:right="-91"/>
        <w:jc w:val="both"/>
        <w:rPr>
          <w:rFonts w:ascii="Arial" w:hAnsi="Arial" w:cs="Arial"/>
        </w:rPr>
      </w:pPr>
      <w:r w:rsidRPr="00703994">
        <w:rPr>
          <w:rFonts w:ascii="Arial" w:hAnsi="Arial" w:cs="Arial"/>
        </w:rPr>
        <w:t>a)</w:t>
      </w:r>
      <w:r w:rsidRPr="00703994">
        <w:rPr>
          <w:rFonts w:ascii="Arial" w:hAnsi="Arial" w:cs="Arial"/>
        </w:rPr>
        <w:tab/>
        <w:t>O acompanhamento dos atos do processo até seu julgamento final e consequente publicação;</w:t>
      </w:r>
    </w:p>
    <w:p w:rsidR="006D0977" w:rsidRPr="00703994" w:rsidRDefault="006D0977" w:rsidP="002C2AD0">
      <w:pPr>
        <w:tabs>
          <w:tab w:val="left" w:pos="0"/>
        </w:tabs>
        <w:ind w:right="-91"/>
        <w:jc w:val="both"/>
        <w:rPr>
          <w:rFonts w:ascii="Arial" w:hAnsi="Arial" w:cs="Arial"/>
        </w:rPr>
      </w:pPr>
      <w:r w:rsidRPr="00703994">
        <w:rPr>
          <w:rFonts w:ascii="Arial" w:hAnsi="Arial" w:cs="Arial"/>
        </w:rPr>
        <w:t>b)</w:t>
      </w:r>
      <w:r w:rsidRPr="00703994">
        <w:rPr>
          <w:rFonts w:ascii="Arial" w:hAnsi="Arial" w:cs="Arial"/>
        </w:rPr>
        <w:tab/>
        <w:t>Se for o caso e de nosso interesse, nos prazos e nas formas legais e regimentais, exercer o direito de defesa, interpor recursos e o que mais couber.</w:t>
      </w:r>
    </w:p>
    <w:p w:rsidR="006D0977" w:rsidRPr="00703994" w:rsidRDefault="006D0977" w:rsidP="002C2AD0">
      <w:pPr>
        <w:tabs>
          <w:tab w:val="left" w:pos="0"/>
        </w:tabs>
        <w:ind w:right="-91"/>
        <w:jc w:val="both"/>
        <w:rPr>
          <w:rFonts w:ascii="Arial" w:hAnsi="Arial" w:cs="Arial"/>
        </w:rPr>
      </w:pPr>
    </w:p>
    <w:p w:rsidR="006D0977" w:rsidRPr="00703994" w:rsidRDefault="006D0977" w:rsidP="002C2AD0">
      <w:pPr>
        <w:tabs>
          <w:tab w:val="left" w:pos="0"/>
        </w:tabs>
        <w:ind w:right="-91"/>
        <w:jc w:val="both"/>
        <w:rPr>
          <w:rFonts w:ascii="Arial" w:hAnsi="Arial" w:cs="Arial"/>
        </w:rPr>
      </w:pPr>
      <w:r w:rsidRPr="00703994">
        <w:rPr>
          <w:rFonts w:ascii="Arial" w:hAnsi="Arial" w:cs="Arial"/>
        </w:rPr>
        <w:t>LOCAL e DATA: ______________________________________________________</w:t>
      </w:r>
    </w:p>
    <w:p w:rsidR="006D0977" w:rsidRPr="00703994" w:rsidRDefault="006D0977" w:rsidP="002C2AD0">
      <w:pPr>
        <w:tabs>
          <w:tab w:val="left" w:pos="0"/>
        </w:tabs>
        <w:ind w:right="-91"/>
        <w:jc w:val="both"/>
        <w:rPr>
          <w:rFonts w:ascii="Arial" w:hAnsi="Arial" w:cs="Arial"/>
          <w:u w:val="single"/>
        </w:rPr>
      </w:pPr>
    </w:p>
    <w:p w:rsidR="006D0977" w:rsidRPr="00703994" w:rsidRDefault="006D0977" w:rsidP="002C2AD0">
      <w:pPr>
        <w:tabs>
          <w:tab w:val="left" w:pos="0"/>
        </w:tabs>
        <w:ind w:right="-91"/>
        <w:jc w:val="both"/>
        <w:rPr>
          <w:rFonts w:ascii="Arial" w:hAnsi="Arial" w:cs="Arial"/>
        </w:rPr>
      </w:pPr>
      <w:r w:rsidRPr="00703994">
        <w:rPr>
          <w:rFonts w:ascii="Arial" w:hAnsi="Arial" w:cs="Arial"/>
          <w:u w:val="single"/>
        </w:rPr>
        <w:t>AUTORIDADE MÁXIMA DO ÓRGÃO/ENTIDADE</w:t>
      </w:r>
      <w:r w:rsidRPr="00703994">
        <w:rPr>
          <w:rFonts w:ascii="Arial" w:hAnsi="Arial" w:cs="Arial"/>
        </w:rPr>
        <w:t>:</w:t>
      </w:r>
    </w:p>
    <w:p w:rsidR="006D0977" w:rsidRPr="00703994" w:rsidRDefault="006D0977" w:rsidP="002C2AD0">
      <w:pPr>
        <w:tabs>
          <w:tab w:val="left" w:pos="0"/>
        </w:tabs>
        <w:ind w:right="-91"/>
        <w:jc w:val="both"/>
        <w:rPr>
          <w:rFonts w:ascii="Arial" w:hAnsi="Arial" w:cs="Arial"/>
        </w:rPr>
      </w:pPr>
      <w:r w:rsidRPr="00703994">
        <w:rPr>
          <w:rFonts w:ascii="Arial" w:hAnsi="Arial" w:cs="Arial"/>
        </w:rPr>
        <w:lastRenderedPageBreak/>
        <w:t>Nome: ______________________________________________________________</w:t>
      </w:r>
    </w:p>
    <w:p w:rsidR="006D0977" w:rsidRPr="00703994" w:rsidRDefault="006D0977" w:rsidP="002C2AD0">
      <w:pPr>
        <w:tabs>
          <w:tab w:val="left" w:pos="0"/>
        </w:tabs>
        <w:ind w:right="-91"/>
        <w:jc w:val="both"/>
        <w:rPr>
          <w:rFonts w:ascii="Arial" w:hAnsi="Arial" w:cs="Arial"/>
        </w:rPr>
      </w:pPr>
      <w:r w:rsidRPr="00703994">
        <w:rPr>
          <w:rFonts w:ascii="Arial" w:hAnsi="Arial" w:cs="Arial"/>
        </w:rPr>
        <w:t>Cargo:_____________________________________________________________</w:t>
      </w:r>
    </w:p>
    <w:p w:rsidR="006D0977" w:rsidRPr="00703994" w:rsidRDefault="006D0977" w:rsidP="002C2AD0">
      <w:pPr>
        <w:tabs>
          <w:tab w:val="left" w:pos="0"/>
        </w:tabs>
        <w:ind w:right="-91"/>
        <w:jc w:val="both"/>
        <w:rPr>
          <w:rFonts w:ascii="Arial" w:hAnsi="Arial" w:cs="Arial"/>
        </w:rPr>
      </w:pPr>
      <w:r w:rsidRPr="00703994">
        <w:rPr>
          <w:rFonts w:ascii="Arial" w:hAnsi="Arial" w:cs="Arial"/>
        </w:rPr>
        <w:t>CPF: ______________________________________________________________</w:t>
      </w:r>
    </w:p>
    <w:p w:rsidR="00231440" w:rsidRPr="00703994" w:rsidRDefault="00231440" w:rsidP="002C2AD0">
      <w:pPr>
        <w:tabs>
          <w:tab w:val="left" w:pos="0"/>
        </w:tabs>
        <w:ind w:right="-91"/>
        <w:jc w:val="both"/>
        <w:rPr>
          <w:rFonts w:ascii="Arial" w:hAnsi="Arial" w:cs="Arial"/>
          <w:u w:val="single"/>
        </w:rPr>
      </w:pPr>
    </w:p>
    <w:p w:rsidR="006D0977" w:rsidRPr="00703994" w:rsidRDefault="006D0977" w:rsidP="002C2AD0">
      <w:pPr>
        <w:tabs>
          <w:tab w:val="left" w:pos="0"/>
        </w:tabs>
        <w:ind w:right="-91"/>
        <w:jc w:val="both"/>
        <w:rPr>
          <w:rFonts w:ascii="Arial" w:hAnsi="Arial" w:cs="Arial"/>
          <w:u w:val="single"/>
        </w:rPr>
      </w:pPr>
      <w:r w:rsidRPr="00703994">
        <w:rPr>
          <w:rFonts w:ascii="Arial" w:hAnsi="Arial" w:cs="Arial"/>
          <w:u w:val="single"/>
        </w:rPr>
        <w:t>RESPONSÁVEIS PELA HOMOLOGAÇÃO DO CERTAME OU RATIFICAÇÃO DA DISPENSA/INEXIGIBILIDADE DE LICITAÇÃO:</w:t>
      </w:r>
    </w:p>
    <w:p w:rsidR="006D0977" w:rsidRPr="00703994" w:rsidRDefault="006D0977" w:rsidP="002C2AD0">
      <w:pPr>
        <w:tabs>
          <w:tab w:val="left" w:pos="0"/>
        </w:tabs>
        <w:ind w:right="-91"/>
        <w:jc w:val="both"/>
        <w:rPr>
          <w:rFonts w:ascii="Arial" w:hAnsi="Arial" w:cs="Arial"/>
        </w:rPr>
      </w:pPr>
      <w:r w:rsidRPr="00703994">
        <w:rPr>
          <w:rFonts w:ascii="Arial" w:hAnsi="Arial" w:cs="Arial"/>
        </w:rPr>
        <w:t>Nome: ______________________________________________________________</w:t>
      </w:r>
    </w:p>
    <w:p w:rsidR="006D0977" w:rsidRPr="00703994" w:rsidRDefault="006D0977" w:rsidP="002C2AD0">
      <w:pPr>
        <w:tabs>
          <w:tab w:val="left" w:pos="0"/>
        </w:tabs>
        <w:ind w:right="-91"/>
        <w:jc w:val="both"/>
        <w:rPr>
          <w:rFonts w:ascii="Arial" w:hAnsi="Arial" w:cs="Arial"/>
        </w:rPr>
      </w:pPr>
      <w:r w:rsidRPr="00703994">
        <w:rPr>
          <w:rFonts w:ascii="Arial" w:hAnsi="Arial" w:cs="Arial"/>
        </w:rPr>
        <w:t>Cargo:______________________________________________________________</w:t>
      </w:r>
    </w:p>
    <w:p w:rsidR="006D0977" w:rsidRPr="00703994" w:rsidRDefault="006D0977" w:rsidP="002C2AD0">
      <w:pPr>
        <w:tabs>
          <w:tab w:val="left" w:pos="0"/>
        </w:tabs>
        <w:ind w:right="-91"/>
        <w:jc w:val="both"/>
        <w:rPr>
          <w:rFonts w:ascii="Arial" w:hAnsi="Arial" w:cs="Arial"/>
        </w:rPr>
      </w:pPr>
      <w:r w:rsidRPr="00703994">
        <w:rPr>
          <w:rFonts w:ascii="Arial" w:hAnsi="Arial" w:cs="Arial"/>
        </w:rPr>
        <w:t>CPF: ________________________________________________________________</w:t>
      </w:r>
    </w:p>
    <w:p w:rsidR="006D0977" w:rsidRPr="00703994" w:rsidRDefault="006D0977" w:rsidP="002C2AD0">
      <w:pPr>
        <w:tabs>
          <w:tab w:val="left" w:pos="0"/>
        </w:tabs>
        <w:ind w:right="-91"/>
        <w:jc w:val="both"/>
        <w:rPr>
          <w:rFonts w:ascii="Arial" w:hAnsi="Arial" w:cs="Arial"/>
        </w:rPr>
      </w:pPr>
      <w:r w:rsidRPr="00703994">
        <w:rPr>
          <w:rFonts w:ascii="Arial" w:hAnsi="Arial" w:cs="Arial"/>
        </w:rPr>
        <w:t>Assinatura: __________________________________________________________</w:t>
      </w:r>
    </w:p>
    <w:p w:rsidR="006D0977" w:rsidRPr="00703994" w:rsidRDefault="006D0977" w:rsidP="002C2AD0">
      <w:pPr>
        <w:tabs>
          <w:tab w:val="left" w:pos="0"/>
        </w:tabs>
        <w:ind w:right="-91"/>
        <w:jc w:val="both"/>
        <w:rPr>
          <w:rFonts w:ascii="Arial" w:hAnsi="Arial" w:cs="Arial"/>
          <w:u w:val="single"/>
        </w:rPr>
      </w:pPr>
    </w:p>
    <w:p w:rsidR="006D0977" w:rsidRPr="00703994" w:rsidRDefault="006D0977" w:rsidP="002C2AD0">
      <w:pPr>
        <w:tabs>
          <w:tab w:val="left" w:pos="0"/>
        </w:tabs>
        <w:ind w:right="-91"/>
        <w:jc w:val="both"/>
        <w:rPr>
          <w:rFonts w:ascii="Arial" w:hAnsi="Arial" w:cs="Arial"/>
          <w:u w:val="single"/>
        </w:rPr>
      </w:pPr>
      <w:r w:rsidRPr="00703994">
        <w:rPr>
          <w:rFonts w:ascii="Arial" w:hAnsi="Arial" w:cs="Arial"/>
          <w:u w:val="single"/>
        </w:rPr>
        <w:t>RESPONSÁVEIS QUE ASSINARAM O AJUSTE:</w:t>
      </w:r>
    </w:p>
    <w:p w:rsidR="006D0977" w:rsidRPr="00703994" w:rsidRDefault="006D0977" w:rsidP="002C2AD0">
      <w:pPr>
        <w:tabs>
          <w:tab w:val="left" w:pos="0"/>
        </w:tabs>
        <w:ind w:right="-91"/>
        <w:jc w:val="both"/>
        <w:rPr>
          <w:rFonts w:ascii="Arial" w:hAnsi="Arial" w:cs="Arial"/>
        </w:rPr>
      </w:pPr>
      <w:r w:rsidRPr="00703994">
        <w:rPr>
          <w:rFonts w:ascii="Arial" w:hAnsi="Arial" w:cs="Arial"/>
          <w:u w:val="single"/>
        </w:rPr>
        <w:t>Pelo contratante</w:t>
      </w:r>
      <w:r w:rsidRPr="00703994">
        <w:rPr>
          <w:rFonts w:ascii="Arial" w:hAnsi="Arial" w:cs="Arial"/>
        </w:rPr>
        <w:t>:</w:t>
      </w:r>
    </w:p>
    <w:p w:rsidR="006D0977" w:rsidRPr="00703994" w:rsidRDefault="006D0977" w:rsidP="002C2AD0">
      <w:pPr>
        <w:tabs>
          <w:tab w:val="left" w:pos="0"/>
        </w:tabs>
        <w:ind w:right="-91"/>
        <w:jc w:val="both"/>
        <w:rPr>
          <w:rFonts w:ascii="Arial" w:hAnsi="Arial" w:cs="Arial"/>
        </w:rPr>
      </w:pPr>
      <w:r w:rsidRPr="00703994">
        <w:rPr>
          <w:rFonts w:ascii="Arial" w:hAnsi="Arial" w:cs="Arial"/>
        </w:rPr>
        <w:t>Nome: _____________________________________________________________</w:t>
      </w:r>
    </w:p>
    <w:p w:rsidR="006D0977" w:rsidRPr="00703994" w:rsidRDefault="006D0977" w:rsidP="002C2AD0">
      <w:pPr>
        <w:tabs>
          <w:tab w:val="left" w:pos="0"/>
        </w:tabs>
        <w:ind w:right="-91"/>
        <w:jc w:val="both"/>
        <w:rPr>
          <w:rFonts w:ascii="Arial" w:hAnsi="Arial" w:cs="Arial"/>
        </w:rPr>
      </w:pPr>
      <w:r w:rsidRPr="00703994">
        <w:rPr>
          <w:rFonts w:ascii="Arial" w:hAnsi="Arial" w:cs="Arial"/>
        </w:rPr>
        <w:t>Cargo:_____________________________________________________________</w:t>
      </w:r>
    </w:p>
    <w:p w:rsidR="006D0977" w:rsidRPr="00703994" w:rsidRDefault="006D0977" w:rsidP="002C2AD0">
      <w:pPr>
        <w:tabs>
          <w:tab w:val="left" w:pos="0"/>
        </w:tabs>
        <w:ind w:right="-91"/>
        <w:jc w:val="both"/>
        <w:rPr>
          <w:rFonts w:ascii="Arial" w:hAnsi="Arial" w:cs="Arial"/>
        </w:rPr>
      </w:pPr>
      <w:r w:rsidRPr="00703994">
        <w:rPr>
          <w:rFonts w:ascii="Arial" w:hAnsi="Arial" w:cs="Arial"/>
        </w:rPr>
        <w:t xml:space="preserve">CPF: _______________________________________________________________ </w:t>
      </w:r>
    </w:p>
    <w:p w:rsidR="006D0977" w:rsidRPr="00703994" w:rsidRDefault="006D0977" w:rsidP="002C2AD0">
      <w:pPr>
        <w:tabs>
          <w:tab w:val="left" w:pos="0"/>
        </w:tabs>
        <w:ind w:right="-91"/>
        <w:jc w:val="both"/>
        <w:rPr>
          <w:rFonts w:ascii="Arial" w:hAnsi="Arial" w:cs="Arial"/>
        </w:rPr>
      </w:pPr>
      <w:r w:rsidRPr="00703994">
        <w:rPr>
          <w:rFonts w:ascii="Arial" w:hAnsi="Arial" w:cs="Arial"/>
        </w:rPr>
        <w:t>Assinatura: __________________________________________________________</w:t>
      </w:r>
    </w:p>
    <w:p w:rsidR="006D0977" w:rsidRPr="00703994" w:rsidRDefault="006D0977" w:rsidP="002C2AD0">
      <w:pPr>
        <w:tabs>
          <w:tab w:val="left" w:pos="0"/>
        </w:tabs>
        <w:ind w:right="-91"/>
        <w:jc w:val="both"/>
        <w:rPr>
          <w:rFonts w:ascii="Arial" w:hAnsi="Arial" w:cs="Arial"/>
        </w:rPr>
      </w:pPr>
      <w:r w:rsidRPr="00703994">
        <w:rPr>
          <w:rFonts w:ascii="Arial" w:hAnsi="Arial" w:cs="Arial"/>
          <w:u w:val="single"/>
        </w:rPr>
        <w:t>Pela contratada</w:t>
      </w:r>
      <w:r w:rsidRPr="00703994">
        <w:rPr>
          <w:rFonts w:ascii="Arial" w:hAnsi="Arial" w:cs="Arial"/>
        </w:rPr>
        <w:t>:</w:t>
      </w:r>
    </w:p>
    <w:p w:rsidR="006D0977" w:rsidRPr="00703994" w:rsidRDefault="006D0977" w:rsidP="002C2AD0">
      <w:pPr>
        <w:tabs>
          <w:tab w:val="left" w:pos="0"/>
        </w:tabs>
        <w:ind w:right="-91"/>
        <w:jc w:val="both"/>
        <w:rPr>
          <w:rFonts w:ascii="Arial" w:hAnsi="Arial" w:cs="Arial"/>
        </w:rPr>
      </w:pPr>
      <w:r w:rsidRPr="00703994">
        <w:rPr>
          <w:rFonts w:ascii="Arial" w:hAnsi="Arial" w:cs="Arial"/>
        </w:rPr>
        <w:t>Nome: _____________________________________________________________</w:t>
      </w:r>
    </w:p>
    <w:p w:rsidR="006D0977" w:rsidRPr="00703994" w:rsidRDefault="006D0977" w:rsidP="002C2AD0">
      <w:pPr>
        <w:tabs>
          <w:tab w:val="left" w:pos="0"/>
        </w:tabs>
        <w:ind w:right="-91"/>
        <w:jc w:val="both"/>
        <w:rPr>
          <w:rFonts w:ascii="Arial" w:hAnsi="Arial" w:cs="Arial"/>
        </w:rPr>
      </w:pPr>
      <w:r w:rsidRPr="00703994">
        <w:rPr>
          <w:rFonts w:ascii="Arial" w:hAnsi="Arial" w:cs="Arial"/>
        </w:rPr>
        <w:t>Cargo:______________________________________________________________</w:t>
      </w:r>
    </w:p>
    <w:p w:rsidR="006D0977" w:rsidRPr="00703994" w:rsidRDefault="006D0977" w:rsidP="002C2AD0">
      <w:pPr>
        <w:tabs>
          <w:tab w:val="left" w:pos="0"/>
        </w:tabs>
        <w:ind w:right="-91"/>
        <w:jc w:val="both"/>
        <w:rPr>
          <w:rFonts w:ascii="Arial" w:hAnsi="Arial" w:cs="Arial"/>
        </w:rPr>
      </w:pPr>
      <w:r w:rsidRPr="00703994">
        <w:rPr>
          <w:rFonts w:ascii="Arial" w:hAnsi="Arial" w:cs="Arial"/>
        </w:rPr>
        <w:t>CPF: ____________________________________________________________________</w:t>
      </w:r>
    </w:p>
    <w:p w:rsidR="006D0977" w:rsidRPr="00703994" w:rsidRDefault="006D0977" w:rsidP="002C2AD0">
      <w:pPr>
        <w:tabs>
          <w:tab w:val="left" w:pos="0"/>
        </w:tabs>
        <w:ind w:right="-91"/>
        <w:jc w:val="both"/>
        <w:rPr>
          <w:rFonts w:ascii="Arial" w:hAnsi="Arial" w:cs="Arial"/>
        </w:rPr>
      </w:pPr>
      <w:r w:rsidRPr="00703994">
        <w:rPr>
          <w:rFonts w:ascii="Arial" w:hAnsi="Arial" w:cs="Arial"/>
        </w:rPr>
        <w:t>Assinatura: _________________________________________________________</w:t>
      </w:r>
    </w:p>
    <w:p w:rsidR="006D0977" w:rsidRPr="00703994" w:rsidRDefault="006D0977" w:rsidP="002C2AD0">
      <w:pPr>
        <w:tabs>
          <w:tab w:val="left" w:pos="0"/>
        </w:tabs>
        <w:ind w:right="-91"/>
        <w:jc w:val="both"/>
        <w:rPr>
          <w:rFonts w:ascii="Arial" w:hAnsi="Arial" w:cs="Arial"/>
          <w:u w:val="single"/>
        </w:rPr>
      </w:pPr>
    </w:p>
    <w:p w:rsidR="006D0977" w:rsidRPr="00703994" w:rsidRDefault="006D0977" w:rsidP="002C2AD0">
      <w:pPr>
        <w:tabs>
          <w:tab w:val="left" w:pos="0"/>
        </w:tabs>
        <w:ind w:right="-91"/>
        <w:jc w:val="both"/>
        <w:rPr>
          <w:rFonts w:ascii="Arial" w:hAnsi="Arial" w:cs="Arial"/>
        </w:rPr>
      </w:pPr>
      <w:r w:rsidRPr="00703994">
        <w:rPr>
          <w:rFonts w:ascii="Arial" w:hAnsi="Arial" w:cs="Arial"/>
          <w:u w:val="single"/>
        </w:rPr>
        <w:t>ORDENADOR DE DESPESAS DA CONTRATANTE</w:t>
      </w:r>
      <w:r w:rsidRPr="00703994">
        <w:rPr>
          <w:rFonts w:ascii="Arial" w:hAnsi="Arial" w:cs="Arial"/>
        </w:rPr>
        <w:t>:</w:t>
      </w:r>
    </w:p>
    <w:p w:rsidR="006D0977" w:rsidRPr="00703994" w:rsidRDefault="006D0977" w:rsidP="002C2AD0">
      <w:pPr>
        <w:tabs>
          <w:tab w:val="left" w:pos="0"/>
        </w:tabs>
        <w:ind w:right="-91"/>
        <w:jc w:val="both"/>
        <w:rPr>
          <w:rFonts w:ascii="Arial" w:hAnsi="Arial" w:cs="Arial"/>
        </w:rPr>
      </w:pPr>
      <w:r w:rsidRPr="00703994">
        <w:rPr>
          <w:rFonts w:ascii="Arial" w:hAnsi="Arial" w:cs="Arial"/>
        </w:rPr>
        <w:t>Nome: ______________________________________________________________</w:t>
      </w:r>
    </w:p>
    <w:p w:rsidR="006D0977" w:rsidRPr="00703994" w:rsidRDefault="006D0977" w:rsidP="002C2AD0">
      <w:pPr>
        <w:tabs>
          <w:tab w:val="left" w:pos="0"/>
        </w:tabs>
        <w:ind w:right="-91"/>
        <w:jc w:val="both"/>
        <w:rPr>
          <w:rFonts w:ascii="Arial" w:hAnsi="Arial" w:cs="Arial"/>
        </w:rPr>
      </w:pPr>
      <w:r w:rsidRPr="00703994">
        <w:rPr>
          <w:rFonts w:ascii="Arial" w:hAnsi="Arial" w:cs="Arial"/>
        </w:rPr>
        <w:t>Cargo:_______________________________________________________________</w:t>
      </w:r>
    </w:p>
    <w:p w:rsidR="006D0977" w:rsidRPr="00703994" w:rsidRDefault="006D0977" w:rsidP="002C2AD0">
      <w:pPr>
        <w:tabs>
          <w:tab w:val="left" w:pos="0"/>
        </w:tabs>
        <w:ind w:right="-91"/>
        <w:jc w:val="both"/>
        <w:rPr>
          <w:rFonts w:ascii="Arial" w:hAnsi="Arial" w:cs="Arial"/>
        </w:rPr>
      </w:pPr>
      <w:r w:rsidRPr="00703994">
        <w:rPr>
          <w:rFonts w:ascii="Arial" w:hAnsi="Arial" w:cs="Arial"/>
        </w:rPr>
        <w:t>CPF: _______________________________________________________________</w:t>
      </w:r>
    </w:p>
    <w:p w:rsidR="006D0977" w:rsidRPr="00703994" w:rsidRDefault="006D0977" w:rsidP="002C2AD0">
      <w:pPr>
        <w:tabs>
          <w:tab w:val="left" w:pos="0"/>
        </w:tabs>
        <w:ind w:right="-91"/>
        <w:jc w:val="both"/>
        <w:rPr>
          <w:rFonts w:ascii="Arial" w:hAnsi="Arial" w:cs="Arial"/>
        </w:rPr>
      </w:pPr>
      <w:r w:rsidRPr="00703994">
        <w:rPr>
          <w:rFonts w:ascii="Arial" w:hAnsi="Arial" w:cs="Arial"/>
        </w:rPr>
        <w:t>Assinatura: __________________________________________________________</w:t>
      </w:r>
    </w:p>
    <w:p w:rsidR="006D0977" w:rsidRPr="00703994" w:rsidRDefault="006D0977" w:rsidP="002C2AD0">
      <w:pPr>
        <w:tabs>
          <w:tab w:val="left" w:pos="0"/>
        </w:tabs>
        <w:ind w:right="-91"/>
        <w:jc w:val="both"/>
        <w:rPr>
          <w:rFonts w:ascii="Arial" w:hAnsi="Arial" w:cs="Arial"/>
        </w:rPr>
      </w:pPr>
      <w:r w:rsidRPr="00703994">
        <w:rPr>
          <w:rFonts w:ascii="Arial" w:hAnsi="Arial" w:cs="Arial"/>
        </w:rPr>
        <w:t>(*) Facultativo. Indicar quando já constituído, informando, inclusive, o endereço eletrônico.</w:t>
      </w:r>
    </w:p>
    <w:p w:rsidR="006D0977" w:rsidRPr="00703994" w:rsidRDefault="006D0977" w:rsidP="002C2AD0">
      <w:pPr>
        <w:tabs>
          <w:tab w:val="left" w:pos="0"/>
        </w:tabs>
        <w:ind w:right="-91"/>
        <w:jc w:val="center"/>
        <w:rPr>
          <w:rFonts w:ascii="Arial" w:hAnsi="Arial" w:cs="Arial"/>
        </w:rPr>
      </w:pPr>
    </w:p>
    <w:p w:rsidR="00C672D5" w:rsidRPr="00703994" w:rsidRDefault="006D0977" w:rsidP="002C2AD0">
      <w:pPr>
        <w:jc w:val="center"/>
        <w:rPr>
          <w:rFonts w:ascii="Arial" w:hAnsi="Arial" w:cs="Arial"/>
          <w:b/>
        </w:rPr>
      </w:pPr>
      <w:r w:rsidRPr="00703994">
        <w:rPr>
          <w:rFonts w:ascii="Arial" w:hAnsi="Arial" w:cs="Arial"/>
          <w:b/>
        </w:rPr>
        <w:br w:type="page"/>
      </w:r>
    </w:p>
    <w:p w:rsidR="00C672D5" w:rsidRPr="00703994" w:rsidRDefault="00C672D5" w:rsidP="002C2AD0">
      <w:pPr>
        <w:jc w:val="center"/>
        <w:rPr>
          <w:rFonts w:ascii="Arial" w:hAnsi="Arial" w:cs="Arial"/>
          <w:b/>
          <w:bCs/>
        </w:rPr>
      </w:pPr>
      <w:r w:rsidRPr="00703994">
        <w:rPr>
          <w:rFonts w:ascii="Arial" w:eastAsiaTheme="minorHAnsi" w:hAnsi="Arial" w:cs="Arial"/>
          <w:b/>
          <w:bCs/>
          <w:lang w:eastAsia="en-US"/>
        </w:rPr>
        <w:lastRenderedPageBreak/>
        <w:t>P</w:t>
      </w:r>
      <w:r w:rsidRPr="00703994">
        <w:rPr>
          <w:rFonts w:ascii="Arial" w:hAnsi="Arial" w:cs="Arial"/>
          <w:b/>
          <w:bCs/>
        </w:rPr>
        <w:t xml:space="preserve">ROCESSO ADMINISTRATIVO Nº. </w:t>
      </w:r>
      <w:r w:rsidR="008A4271">
        <w:rPr>
          <w:rFonts w:ascii="Arial" w:hAnsi="Arial" w:cs="Arial"/>
          <w:b/>
          <w:bCs/>
        </w:rPr>
        <w:t>85</w:t>
      </w:r>
      <w:r w:rsidRPr="00703994">
        <w:rPr>
          <w:rFonts w:ascii="Arial" w:hAnsi="Arial" w:cs="Arial"/>
          <w:b/>
          <w:bCs/>
        </w:rPr>
        <w:t>/2024.</w:t>
      </w:r>
    </w:p>
    <w:p w:rsidR="00C672D5" w:rsidRPr="00703994" w:rsidRDefault="00C672D5" w:rsidP="002C2AD0">
      <w:pPr>
        <w:jc w:val="center"/>
        <w:rPr>
          <w:rFonts w:ascii="Arial" w:hAnsi="Arial" w:cs="Arial"/>
          <w:b/>
        </w:rPr>
      </w:pPr>
      <w:r w:rsidRPr="00703994">
        <w:rPr>
          <w:rFonts w:ascii="Arial" w:hAnsi="Arial" w:cs="Arial"/>
          <w:b/>
          <w:bCs/>
        </w:rPr>
        <w:t xml:space="preserve">DISPENSA DE LICITAÇÃO Nº. </w:t>
      </w:r>
      <w:r w:rsidR="008A4271">
        <w:rPr>
          <w:rFonts w:ascii="Arial" w:hAnsi="Arial" w:cs="Arial"/>
          <w:b/>
          <w:bCs/>
        </w:rPr>
        <w:t>35</w:t>
      </w:r>
      <w:r w:rsidRPr="00703994">
        <w:rPr>
          <w:rFonts w:ascii="Arial" w:hAnsi="Arial" w:cs="Arial"/>
          <w:b/>
          <w:bCs/>
        </w:rPr>
        <w:t>/2024</w:t>
      </w:r>
    </w:p>
    <w:p w:rsidR="006D0977" w:rsidRPr="00703994" w:rsidRDefault="006D0977" w:rsidP="002C2AD0">
      <w:pPr>
        <w:jc w:val="center"/>
        <w:rPr>
          <w:rFonts w:ascii="Arial" w:hAnsi="Arial" w:cs="Arial"/>
          <w:b/>
        </w:rPr>
      </w:pPr>
      <w:r w:rsidRPr="00703994">
        <w:rPr>
          <w:rFonts w:ascii="Arial" w:hAnsi="Arial" w:cs="Arial"/>
          <w:b/>
        </w:rPr>
        <w:t>CONTRATOS OU ATOS JURÍDICOS ANÁLOGOS</w:t>
      </w:r>
    </w:p>
    <w:p w:rsidR="006D0977" w:rsidRPr="00703994" w:rsidRDefault="006D0977" w:rsidP="002C2AD0">
      <w:pPr>
        <w:jc w:val="center"/>
        <w:rPr>
          <w:rFonts w:ascii="Arial" w:hAnsi="Arial" w:cs="Arial"/>
          <w:b/>
        </w:rPr>
      </w:pPr>
      <w:r w:rsidRPr="00703994">
        <w:rPr>
          <w:rFonts w:ascii="Arial" w:hAnsi="Arial" w:cs="Arial"/>
          <w:b/>
        </w:rPr>
        <w:t>CADASTRO DO RESPONSÁVEL</w:t>
      </w:r>
    </w:p>
    <w:p w:rsidR="006D0977" w:rsidRPr="00703994" w:rsidRDefault="006D0977" w:rsidP="002C2AD0">
      <w:pPr>
        <w:jc w:val="center"/>
        <w:rPr>
          <w:rFonts w:ascii="Arial" w:hAnsi="Arial" w:cs="Arial"/>
          <w:b/>
        </w:rPr>
      </w:pPr>
    </w:p>
    <w:p w:rsidR="006D0977" w:rsidRPr="00703994" w:rsidRDefault="006D0977" w:rsidP="002C2AD0">
      <w:pPr>
        <w:rPr>
          <w:rFonts w:ascii="Arial" w:hAnsi="Arial" w:cs="Arial"/>
          <w:b/>
        </w:rPr>
      </w:pPr>
      <w:r w:rsidRPr="00703994">
        <w:rPr>
          <w:rFonts w:ascii="Arial" w:hAnsi="Arial" w:cs="Arial"/>
          <w:b/>
        </w:rPr>
        <w:t xml:space="preserve">CONTRATANTE: </w:t>
      </w:r>
      <w:r w:rsidRPr="00703994">
        <w:rPr>
          <w:rFonts w:ascii="Arial" w:hAnsi="Arial" w:cs="Arial"/>
        </w:rPr>
        <w:t>Prefeitura do Município de Tanabi</w:t>
      </w:r>
    </w:p>
    <w:p w:rsidR="006D0977" w:rsidRPr="00703994" w:rsidRDefault="006D0977" w:rsidP="002C2AD0">
      <w:pPr>
        <w:rPr>
          <w:rFonts w:ascii="Arial" w:hAnsi="Arial" w:cs="Arial"/>
          <w:b/>
        </w:rPr>
      </w:pPr>
      <w:r w:rsidRPr="00703994">
        <w:rPr>
          <w:rFonts w:ascii="Arial" w:hAnsi="Arial" w:cs="Arial"/>
          <w:b/>
        </w:rPr>
        <w:t xml:space="preserve">CONTRATADA: </w:t>
      </w:r>
    </w:p>
    <w:p w:rsidR="006D0977" w:rsidRPr="00703994" w:rsidRDefault="006D0977" w:rsidP="002C2AD0">
      <w:pPr>
        <w:rPr>
          <w:rFonts w:ascii="Arial" w:hAnsi="Arial" w:cs="Arial"/>
          <w:b/>
        </w:rPr>
      </w:pPr>
      <w:r w:rsidRPr="00703994">
        <w:rPr>
          <w:rFonts w:ascii="Arial" w:hAnsi="Arial" w:cs="Arial"/>
          <w:b/>
        </w:rPr>
        <w:t xml:space="preserve">CONTRATO N°. (DE ORIGEM): </w:t>
      </w:r>
    </w:p>
    <w:p w:rsidR="006A743A" w:rsidRPr="00C36A7E" w:rsidRDefault="006D0977" w:rsidP="006A743A">
      <w:pPr>
        <w:pStyle w:val="Nivel2"/>
        <w:numPr>
          <w:ilvl w:val="0"/>
          <w:numId w:val="0"/>
        </w:numPr>
        <w:spacing w:before="0" w:after="0" w:line="240" w:lineRule="auto"/>
        <w:rPr>
          <w:rFonts w:eastAsia="MS Mincho"/>
          <w:b/>
          <w:bCs/>
          <w:sz w:val="24"/>
          <w:szCs w:val="24"/>
        </w:rPr>
      </w:pPr>
      <w:r w:rsidRPr="006A743A">
        <w:rPr>
          <w:b/>
          <w:sz w:val="24"/>
          <w:szCs w:val="24"/>
        </w:rPr>
        <w:t>OBJETO:</w:t>
      </w:r>
      <w:r w:rsidR="006A743A" w:rsidRPr="00C36A7E">
        <w:rPr>
          <w:sz w:val="24"/>
          <w:szCs w:val="24"/>
        </w:rPr>
        <w:t>Contratação de empresa para a prestação de serviços para a execução de projetos estruturais de 04 (quatro) pontes que serão executadas na Avenida Diego Carmona Garcia, no município de Tanabi, Estado de São Paulo, conforme termo de referência.</w:t>
      </w:r>
    </w:p>
    <w:p w:rsidR="006D0977" w:rsidRPr="00703994" w:rsidRDefault="006D0977" w:rsidP="006A743A">
      <w:pPr>
        <w:jc w:val="both"/>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118"/>
      </w:tblGrid>
      <w:tr w:rsidR="006D0977" w:rsidRPr="00703994" w:rsidTr="006D0977">
        <w:tc>
          <w:tcPr>
            <w:tcW w:w="1526" w:type="dxa"/>
            <w:tcBorders>
              <w:top w:val="single" w:sz="4" w:space="0" w:color="auto"/>
              <w:left w:val="single" w:sz="4" w:space="0" w:color="auto"/>
              <w:bottom w:val="single" w:sz="4" w:space="0" w:color="auto"/>
              <w:right w:val="single" w:sz="4" w:space="0" w:color="auto"/>
            </w:tcBorders>
            <w:hideMark/>
          </w:tcPr>
          <w:p w:rsidR="006D0977" w:rsidRPr="00703994" w:rsidRDefault="006D0977" w:rsidP="002C2AD0">
            <w:pPr>
              <w:tabs>
                <w:tab w:val="center" w:pos="4419"/>
                <w:tab w:val="right" w:pos="8838"/>
              </w:tabs>
              <w:rPr>
                <w:rFonts w:ascii="Arial" w:hAnsi="Arial" w:cs="Arial"/>
              </w:rPr>
            </w:pPr>
            <w:r w:rsidRPr="00703994">
              <w:rPr>
                <w:rFonts w:ascii="Arial" w:hAnsi="Arial" w:cs="Arial"/>
              </w:rPr>
              <w:t xml:space="preserve">Nome </w:t>
            </w:r>
          </w:p>
        </w:tc>
        <w:tc>
          <w:tcPr>
            <w:tcW w:w="7118" w:type="dxa"/>
            <w:tcBorders>
              <w:top w:val="single" w:sz="4" w:space="0" w:color="auto"/>
              <w:left w:val="single" w:sz="4" w:space="0" w:color="auto"/>
              <w:bottom w:val="single" w:sz="4" w:space="0" w:color="auto"/>
              <w:right w:val="single" w:sz="4" w:space="0" w:color="auto"/>
            </w:tcBorders>
            <w:hideMark/>
          </w:tcPr>
          <w:p w:rsidR="006D0977" w:rsidRPr="00703994" w:rsidRDefault="006D0977" w:rsidP="002C2AD0">
            <w:pPr>
              <w:tabs>
                <w:tab w:val="center" w:pos="4419"/>
                <w:tab w:val="right" w:pos="8838"/>
              </w:tabs>
              <w:rPr>
                <w:rFonts w:ascii="Arial" w:hAnsi="Arial" w:cs="Arial"/>
              </w:rPr>
            </w:pPr>
            <w:r w:rsidRPr="00703994">
              <w:rPr>
                <w:rFonts w:ascii="Arial" w:hAnsi="Arial" w:cs="Arial"/>
              </w:rPr>
              <w:t xml:space="preserve">Alexandre Silveira Bertolini </w:t>
            </w:r>
          </w:p>
        </w:tc>
      </w:tr>
      <w:tr w:rsidR="006D0977" w:rsidRPr="00703994" w:rsidTr="006D0977">
        <w:tc>
          <w:tcPr>
            <w:tcW w:w="1526" w:type="dxa"/>
            <w:tcBorders>
              <w:top w:val="single" w:sz="4" w:space="0" w:color="auto"/>
              <w:left w:val="single" w:sz="4" w:space="0" w:color="auto"/>
              <w:bottom w:val="single" w:sz="4" w:space="0" w:color="auto"/>
              <w:right w:val="single" w:sz="4" w:space="0" w:color="auto"/>
            </w:tcBorders>
            <w:hideMark/>
          </w:tcPr>
          <w:p w:rsidR="006D0977" w:rsidRPr="00703994" w:rsidRDefault="006D0977" w:rsidP="002C2AD0">
            <w:pPr>
              <w:tabs>
                <w:tab w:val="center" w:pos="4419"/>
                <w:tab w:val="right" w:pos="8838"/>
              </w:tabs>
              <w:rPr>
                <w:rFonts w:ascii="Arial" w:hAnsi="Arial" w:cs="Arial"/>
              </w:rPr>
            </w:pPr>
            <w:r w:rsidRPr="00703994">
              <w:rPr>
                <w:rFonts w:ascii="Arial" w:hAnsi="Arial" w:cs="Arial"/>
              </w:rPr>
              <w:t xml:space="preserve">Cargo </w:t>
            </w:r>
          </w:p>
        </w:tc>
        <w:tc>
          <w:tcPr>
            <w:tcW w:w="7118" w:type="dxa"/>
            <w:tcBorders>
              <w:top w:val="single" w:sz="4" w:space="0" w:color="auto"/>
              <w:left w:val="single" w:sz="4" w:space="0" w:color="auto"/>
              <w:bottom w:val="single" w:sz="4" w:space="0" w:color="auto"/>
              <w:right w:val="single" w:sz="4" w:space="0" w:color="auto"/>
            </w:tcBorders>
            <w:hideMark/>
          </w:tcPr>
          <w:p w:rsidR="006D0977" w:rsidRPr="00703994" w:rsidRDefault="006D0977" w:rsidP="002C2AD0">
            <w:pPr>
              <w:tabs>
                <w:tab w:val="center" w:pos="4419"/>
                <w:tab w:val="right" w:pos="8838"/>
              </w:tabs>
              <w:rPr>
                <w:rFonts w:ascii="Arial" w:hAnsi="Arial" w:cs="Arial"/>
              </w:rPr>
            </w:pPr>
            <w:r w:rsidRPr="00703994">
              <w:rPr>
                <w:rFonts w:ascii="Arial" w:hAnsi="Arial" w:cs="Arial"/>
              </w:rPr>
              <w:t>Prefeito do Município</w:t>
            </w:r>
          </w:p>
        </w:tc>
      </w:tr>
      <w:tr w:rsidR="006D0977" w:rsidRPr="00703994" w:rsidTr="006D0977">
        <w:tc>
          <w:tcPr>
            <w:tcW w:w="1526" w:type="dxa"/>
            <w:tcBorders>
              <w:top w:val="single" w:sz="4" w:space="0" w:color="auto"/>
              <w:left w:val="single" w:sz="4" w:space="0" w:color="auto"/>
              <w:bottom w:val="single" w:sz="4" w:space="0" w:color="auto"/>
              <w:right w:val="single" w:sz="4" w:space="0" w:color="auto"/>
            </w:tcBorders>
            <w:hideMark/>
          </w:tcPr>
          <w:p w:rsidR="006D0977" w:rsidRPr="00703994" w:rsidRDefault="006D0977" w:rsidP="002C2AD0">
            <w:pPr>
              <w:tabs>
                <w:tab w:val="center" w:pos="4419"/>
                <w:tab w:val="right" w:pos="8838"/>
              </w:tabs>
              <w:rPr>
                <w:rFonts w:ascii="Arial" w:hAnsi="Arial" w:cs="Arial"/>
              </w:rPr>
            </w:pPr>
            <w:r w:rsidRPr="00703994">
              <w:rPr>
                <w:rFonts w:ascii="Arial" w:hAnsi="Arial" w:cs="Arial"/>
              </w:rPr>
              <w:t xml:space="preserve">RG nº </w:t>
            </w:r>
          </w:p>
        </w:tc>
        <w:tc>
          <w:tcPr>
            <w:tcW w:w="7118" w:type="dxa"/>
            <w:tcBorders>
              <w:top w:val="single" w:sz="4" w:space="0" w:color="auto"/>
              <w:left w:val="single" w:sz="4" w:space="0" w:color="auto"/>
              <w:bottom w:val="single" w:sz="4" w:space="0" w:color="auto"/>
              <w:right w:val="single" w:sz="4" w:space="0" w:color="auto"/>
            </w:tcBorders>
            <w:hideMark/>
          </w:tcPr>
          <w:p w:rsidR="006D0977" w:rsidRPr="00703994" w:rsidRDefault="006D0977" w:rsidP="002C2AD0">
            <w:pPr>
              <w:tabs>
                <w:tab w:val="center" w:pos="4419"/>
                <w:tab w:val="right" w:pos="8838"/>
              </w:tabs>
              <w:rPr>
                <w:rFonts w:ascii="Arial" w:hAnsi="Arial" w:cs="Arial"/>
              </w:rPr>
            </w:pPr>
            <w:r w:rsidRPr="00703994">
              <w:rPr>
                <w:rFonts w:ascii="Arial" w:hAnsi="Arial" w:cs="Arial"/>
              </w:rPr>
              <w:t>XXXXXXXX</w:t>
            </w:r>
          </w:p>
        </w:tc>
      </w:tr>
      <w:tr w:rsidR="006D0977" w:rsidRPr="00703994" w:rsidTr="006D0977">
        <w:tc>
          <w:tcPr>
            <w:tcW w:w="1526" w:type="dxa"/>
            <w:tcBorders>
              <w:top w:val="single" w:sz="4" w:space="0" w:color="auto"/>
              <w:left w:val="single" w:sz="4" w:space="0" w:color="auto"/>
              <w:bottom w:val="single" w:sz="4" w:space="0" w:color="auto"/>
              <w:right w:val="single" w:sz="4" w:space="0" w:color="auto"/>
            </w:tcBorders>
            <w:hideMark/>
          </w:tcPr>
          <w:p w:rsidR="006D0977" w:rsidRPr="00703994" w:rsidRDefault="006D0977" w:rsidP="002C2AD0">
            <w:pPr>
              <w:tabs>
                <w:tab w:val="center" w:pos="4419"/>
                <w:tab w:val="right" w:pos="8838"/>
              </w:tabs>
              <w:rPr>
                <w:rFonts w:ascii="Arial" w:hAnsi="Arial" w:cs="Arial"/>
              </w:rPr>
            </w:pPr>
            <w:r w:rsidRPr="00703994">
              <w:rPr>
                <w:rFonts w:ascii="Arial" w:hAnsi="Arial" w:cs="Arial"/>
              </w:rPr>
              <w:t xml:space="preserve">Endereço </w:t>
            </w:r>
          </w:p>
        </w:tc>
        <w:tc>
          <w:tcPr>
            <w:tcW w:w="7118" w:type="dxa"/>
            <w:tcBorders>
              <w:top w:val="single" w:sz="4" w:space="0" w:color="auto"/>
              <w:left w:val="single" w:sz="4" w:space="0" w:color="auto"/>
              <w:bottom w:val="single" w:sz="4" w:space="0" w:color="auto"/>
              <w:right w:val="single" w:sz="4" w:space="0" w:color="auto"/>
            </w:tcBorders>
            <w:hideMark/>
          </w:tcPr>
          <w:p w:rsidR="006D0977" w:rsidRPr="00703994" w:rsidRDefault="006D0977" w:rsidP="002C2AD0">
            <w:pPr>
              <w:tabs>
                <w:tab w:val="center" w:pos="4419"/>
                <w:tab w:val="right" w:pos="8838"/>
              </w:tabs>
              <w:rPr>
                <w:rFonts w:ascii="Arial" w:hAnsi="Arial" w:cs="Arial"/>
              </w:rPr>
            </w:pPr>
            <w:r w:rsidRPr="00703994">
              <w:rPr>
                <w:rFonts w:ascii="Arial" w:hAnsi="Arial" w:cs="Arial"/>
              </w:rPr>
              <w:t xml:space="preserve">Rua </w:t>
            </w:r>
            <w:proofErr w:type="spellStart"/>
            <w:r w:rsidRPr="00703994">
              <w:rPr>
                <w:rFonts w:ascii="Arial" w:hAnsi="Arial" w:cs="Arial"/>
              </w:rPr>
              <w:t>xxxxxxxxxxxxxx</w:t>
            </w:r>
            <w:proofErr w:type="spellEnd"/>
            <w:r w:rsidRPr="00703994">
              <w:rPr>
                <w:rFonts w:ascii="Arial" w:hAnsi="Arial" w:cs="Arial"/>
              </w:rPr>
              <w:t xml:space="preserve"> nº. </w:t>
            </w:r>
            <w:proofErr w:type="spellStart"/>
            <w:r w:rsidRPr="00703994">
              <w:rPr>
                <w:rFonts w:ascii="Arial" w:hAnsi="Arial" w:cs="Arial"/>
              </w:rPr>
              <w:t>xxxxxxxxx</w:t>
            </w:r>
            <w:proofErr w:type="spellEnd"/>
          </w:p>
        </w:tc>
      </w:tr>
      <w:tr w:rsidR="006D0977" w:rsidRPr="00703994" w:rsidTr="006D0977">
        <w:tc>
          <w:tcPr>
            <w:tcW w:w="1526" w:type="dxa"/>
            <w:tcBorders>
              <w:top w:val="single" w:sz="4" w:space="0" w:color="auto"/>
              <w:left w:val="single" w:sz="4" w:space="0" w:color="auto"/>
              <w:bottom w:val="single" w:sz="4" w:space="0" w:color="auto"/>
              <w:right w:val="single" w:sz="4" w:space="0" w:color="auto"/>
            </w:tcBorders>
            <w:hideMark/>
          </w:tcPr>
          <w:p w:rsidR="006D0977" w:rsidRPr="00703994" w:rsidRDefault="006D0977" w:rsidP="002C2AD0">
            <w:pPr>
              <w:tabs>
                <w:tab w:val="center" w:pos="4419"/>
                <w:tab w:val="right" w:pos="8838"/>
              </w:tabs>
              <w:rPr>
                <w:rFonts w:ascii="Arial" w:hAnsi="Arial" w:cs="Arial"/>
              </w:rPr>
            </w:pPr>
            <w:r w:rsidRPr="00703994">
              <w:rPr>
                <w:rFonts w:ascii="Arial" w:hAnsi="Arial" w:cs="Arial"/>
              </w:rPr>
              <w:t xml:space="preserve">Telefone </w:t>
            </w:r>
          </w:p>
        </w:tc>
        <w:tc>
          <w:tcPr>
            <w:tcW w:w="7118" w:type="dxa"/>
            <w:tcBorders>
              <w:top w:val="single" w:sz="4" w:space="0" w:color="auto"/>
              <w:left w:val="single" w:sz="4" w:space="0" w:color="auto"/>
              <w:bottom w:val="single" w:sz="4" w:space="0" w:color="auto"/>
              <w:right w:val="single" w:sz="4" w:space="0" w:color="auto"/>
            </w:tcBorders>
            <w:hideMark/>
          </w:tcPr>
          <w:p w:rsidR="006D0977" w:rsidRPr="00703994" w:rsidRDefault="006D0977" w:rsidP="002C2AD0">
            <w:pPr>
              <w:tabs>
                <w:tab w:val="center" w:pos="4419"/>
                <w:tab w:val="right" w:pos="8838"/>
              </w:tabs>
              <w:rPr>
                <w:rFonts w:ascii="Arial" w:hAnsi="Arial" w:cs="Arial"/>
              </w:rPr>
            </w:pPr>
            <w:r w:rsidRPr="00703994">
              <w:rPr>
                <w:rFonts w:ascii="Arial" w:hAnsi="Arial" w:cs="Arial"/>
              </w:rPr>
              <w:t xml:space="preserve">(17) </w:t>
            </w:r>
            <w:proofErr w:type="spellStart"/>
            <w:r w:rsidRPr="00703994">
              <w:rPr>
                <w:rFonts w:ascii="Arial" w:hAnsi="Arial" w:cs="Arial"/>
              </w:rPr>
              <w:t>xxxxxxxxxxxxxxxxxxxxxxx</w:t>
            </w:r>
            <w:proofErr w:type="spellEnd"/>
          </w:p>
        </w:tc>
      </w:tr>
      <w:tr w:rsidR="006D0977" w:rsidRPr="00703994" w:rsidTr="006D0977">
        <w:tc>
          <w:tcPr>
            <w:tcW w:w="1526" w:type="dxa"/>
            <w:tcBorders>
              <w:top w:val="single" w:sz="4" w:space="0" w:color="auto"/>
              <w:left w:val="single" w:sz="4" w:space="0" w:color="auto"/>
              <w:bottom w:val="single" w:sz="4" w:space="0" w:color="auto"/>
              <w:right w:val="single" w:sz="4" w:space="0" w:color="auto"/>
            </w:tcBorders>
            <w:hideMark/>
          </w:tcPr>
          <w:p w:rsidR="006D0977" w:rsidRPr="00703994" w:rsidRDefault="006D0977" w:rsidP="002C2AD0">
            <w:pPr>
              <w:tabs>
                <w:tab w:val="center" w:pos="4419"/>
                <w:tab w:val="right" w:pos="8838"/>
              </w:tabs>
              <w:rPr>
                <w:rFonts w:ascii="Arial" w:hAnsi="Arial" w:cs="Arial"/>
              </w:rPr>
            </w:pPr>
            <w:r w:rsidRPr="00703994">
              <w:rPr>
                <w:rFonts w:ascii="Arial" w:hAnsi="Arial" w:cs="Arial"/>
              </w:rPr>
              <w:t xml:space="preserve">e-mail </w:t>
            </w:r>
          </w:p>
        </w:tc>
        <w:tc>
          <w:tcPr>
            <w:tcW w:w="7118" w:type="dxa"/>
            <w:tcBorders>
              <w:top w:val="single" w:sz="4" w:space="0" w:color="auto"/>
              <w:left w:val="single" w:sz="4" w:space="0" w:color="auto"/>
              <w:bottom w:val="single" w:sz="4" w:space="0" w:color="auto"/>
              <w:right w:val="single" w:sz="4" w:space="0" w:color="auto"/>
            </w:tcBorders>
            <w:hideMark/>
          </w:tcPr>
          <w:p w:rsidR="006D0977" w:rsidRPr="00703994" w:rsidRDefault="006D0977" w:rsidP="002C2AD0">
            <w:pPr>
              <w:tabs>
                <w:tab w:val="center" w:pos="4419"/>
                <w:tab w:val="right" w:pos="8838"/>
              </w:tabs>
              <w:rPr>
                <w:rFonts w:ascii="Arial" w:hAnsi="Arial" w:cs="Arial"/>
              </w:rPr>
            </w:pPr>
            <w:r w:rsidRPr="00703994">
              <w:rPr>
                <w:rFonts w:ascii="Arial" w:hAnsi="Arial" w:cs="Arial"/>
              </w:rPr>
              <w:t>secretaria@tanabi.sp.gov.br</w:t>
            </w:r>
          </w:p>
        </w:tc>
      </w:tr>
    </w:tbl>
    <w:p w:rsidR="006D0977" w:rsidRPr="00703994" w:rsidRDefault="006D0977" w:rsidP="002C2AD0">
      <w:pPr>
        <w:jc w:val="both"/>
        <w:rPr>
          <w:rFonts w:ascii="Arial" w:hAnsi="Arial" w:cs="Arial"/>
        </w:rPr>
      </w:pPr>
    </w:p>
    <w:p w:rsidR="006D0977" w:rsidRPr="00703994" w:rsidRDefault="006D0977" w:rsidP="002C2AD0">
      <w:pPr>
        <w:jc w:val="both"/>
        <w:rPr>
          <w:rFonts w:ascii="Arial" w:hAnsi="Arial" w:cs="Arial"/>
        </w:rPr>
      </w:pPr>
      <w:r w:rsidRPr="00703994">
        <w:rPr>
          <w:rFonts w:ascii="Arial" w:hAnsi="Arial" w:cs="Arial"/>
        </w:rPr>
        <w:t xml:space="preserve">(*) Não deve ser o endereço do Órgão e/ou Poder. Deve ser o endereço onde poderá ser encontrado (a), caso não esteja mais exercendo o mandato ou cargo. </w:t>
      </w:r>
    </w:p>
    <w:p w:rsidR="00171B12" w:rsidRPr="00703994" w:rsidRDefault="00171B12" w:rsidP="002C2AD0">
      <w:pPr>
        <w:jc w:val="both"/>
        <w:rPr>
          <w:rFonts w:ascii="Arial" w:hAnsi="Arial" w:cs="Arial"/>
        </w:rPr>
      </w:pPr>
    </w:p>
    <w:p w:rsidR="006D0977" w:rsidRPr="00703994" w:rsidRDefault="006D0977" w:rsidP="002C2AD0">
      <w:pPr>
        <w:jc w:val="both"/>
        <w:rPr>
          <w:rFonts w:ascii="Arial" w:hAnsi="Arial" w:cs="Arial"/>
          <w:b/>
        </w:rPr>
      </w:pPr>
      <w:r w:rsidRPr="00703994">
        <w:rPr>
          <w:rFonts w:ascii="Arial" w:hAnsi="Arial" w:cs="Arial"/>
          <w:b/>
        </w:rPr>
        <w:t xml:space="preserve">Responsável pelo atendimento a requisições de documentos do TCESP </w:t>
      </w:r>
    </w:p>
    <w:p w:rsidR="006D0977" w:rsidRPr="00703994" w:rsidRDefault="006D0977" w:rsidP="002C2AD0">
      <w:pPr>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118"/>
      </w:tblGrid>
      <w:tr w:rsidR="006D0977" w:rsidRPr="00703994" w:rsidTr="006D0977">
        <w:tc>
          <w:tcPr>
            <w:tcW w:w="1526" w:type="dxa"/>
            <w:tcBorders>
              <w:top w:val="single" w:sz="4" w:space="0" w:color="auto"/>
              <w:left w:val="single" w:sz="4" w:space="0" w:color="auto"/>
              <w:bottom w:val="single" w:sz="4" w:space="0" w:color="auto"/>
              <w:right w:val="single" w:sz="4" w:space="0" w:color="auto"/>
            </w:tcBorders>
            <w:hideMark/>
          </w:tcPr>
          <w:p w:rsidR="006D0977" w:rsidRPr="00703994" w:rsidRDefault="006D0977" w:rsidP="002C2AD0">
            <w:pPr>
              <w:tabs>
                <w:tab w:val="center" w:pos="4419"/>
                <w:tab w:val="right" w:pos="8838"/>
              </w:tabs>
              <w:rPr>
                <w:rFonts w:ascii="Arial" w:hAnsi="Arial" w:cs="Arial"/>
              </w:rPr>
            </w:pPr>
            <w:r w:rsidRPr="00703994">
              <w:rPr>
                <w:rFonts w:ascii="Arial" w:hAnsi="Arial" w:cs="Arial"/>
              </w:rPr>
              <w:t xml:space="preserve">Nome </w:t>
            </w:r>
          </w:p>
        </w:tc>
        <w:tc>
          <w:tcPr>
            <w:tcW w:w="7118" w:type="dxa"/>
            <w:tcBorders>
              <w:top w:val="single" w:sz="4" w:space="0" w:color="auto"/>
              <w:left w:val="single" w:sz="4" w:space="0" w:color="auto"/>
              <w:bottom w:val="single" w:sz="4" w:space="0" w:color="auto"/>
              <w:right w:val="single" w:sz="4" w:space="0" w:color="auto"/>
            </w:tcBorders>
            <w:hideMark/>
          </w:tcPr>
          <w:p w:rsidR="006D0977" w:rsidRPr="00703994" w:rsidRDefault="006D0977" w:rsidP="002C2AD0">
            <w:pPr>
              <w:rPr>
                <w:rFonts w:ascii="Arial" w:hAnsi="Arial" w:cs="Arial"/>
              </w:rPr>
            </w:pPr>
            <w:r w:rsidRPr="00703994">
              <w:rPr>
                <w:rFonts w:ascii="Arial" w:hAnsi="Arial" w:cs="Arial"/>
              </w:rPr>
              <w:t xml:space="preserve">Daniele </w:t>
            </w:r>
            <w:r w:rsidRPr="00703994">
              <w:rPr>
                <w:rFonts w:ascii="Arial" w:hAnsi="Arial" w:cs="Arial"/>
                <w:shd w:val="clear" w:color="auto" w:fill="FFFFFF"/>
              </w:rPr>
              <w:t>De Castro Figueiredo Martins</w:t>
            </w:r>
          </w:p>
        </w:tc>
      </w:tr>
      <w:tr w:rsidR="006D0977" w:rsidRPr="00703994" w:rsidTr="006D0977">
        <w:tc>
          <w:tcPr>
            <w:tcW w:w="1526" w:type="dxa"/>
            <w:tcBorders>
              <w:top w:val="single" w:sz="4" w:space="0" w:color="auto"/>
              <w:left w:val="single" w:sz="4" w:space="0" w:color="auto"/>
              <w:bottom w:val="single" w:sz="4" w:space="0" w:color="auto"/>
              <w:right w:val="single" w:sz="4" w:space="0" w:color="auto"/>
            </w:tcBorders>
            <w:hideMark/>
          </w:tcPr>
          <w:p w:rsidR="006D0977" w:rsidRPr="00703994" w:rsidRDefault="006D0977" w:rsidP="002C2AD0">
            <w:pPr>
              <w:tabs>
                <w:tab w:val="center" w:pos="4419"/>
                <w:tab w:val="right" w:pos="8838"/>
              </w:tabs>
              <w:rPr>
                <w:rFonts w:ascii="Arial" w:hAnsi="Arial" w:cs="Arial"/>
              </w:rPr>
            </w:pPr>
            <w:r w:rsidRPr="00703994">
              <w:rPr>
                <w:rFonts w:ascii="Arial" w:hAnsi="Arial" w:cs="Arial"/>
              </w:rPr>
              <w:t xml:space="preserve">Cargo </w:t>
            </w:r>
          </w:p>
        </w:tc>
        <w:tc>
          <w:tcPr>
            <w:tcW w:w="7118" w:type="dxa"/>
            <w:tcBorders>
              <w:top w:val="single" w:sz="4" w:space="0" w:color="auto"/>
              <w:left w:val="single" w:sz="4" w:space="0" w:color="auto"/>
              <w:bottom w:val="single" w:sz="4" w:space="0" w:color="auto"/>
              <w:right w:val="single" w:sz="4" w:space="0" w:color="auto"/>
            </w:tcBorders>
            <w:hideMark/>
          </w:tcPr>
          <w:p w:rsidR="006D0977" w:rsidRPr="00703994" w:rsidRDefault="006D0977" w:rsidP="002C2AD0">
            <w:pPr>
              <w:tabs>
                <w:tab w:val="center" w:pos="4419"/>
                <w:tab w:val="right" w:pos="8838"/>
              </w:tabs>
              <w:rPr>
                <w:rFonts w:ascii="Arial" w:hAnsi="Arial" w:cs="Arial"/>
              </w:rPr>
            </w:pPr>
            <w:r w:rsidRPr="00703994">
              <w:rPr>
                <w:rFonts w:ascii="Arial" w:hAnsi="Arial" w:cs="Arial"/>
              </w:rPr>
              <w:t>Secretária Municipal dos Negócios Jurídicos</w:t>
            </w:r>
          </w:p>
        </w:tc>
      </w:tr>
      <w:tr w:rsidR="006D0977" w:rsidRPr="00703994" w:rsidTr="006D0977">
        <w:tc>
          <w:tcPr>
            <w:tcW w:w="1526" w:type="dxa"/>
            <w:tcBorders>
              <w:top w:val="single" w:sz="4" w:space="0" w:color="auto"/>
              <w:left w:val="single" w:sz="4" w:space="0" w:color="auto"/>
              <w:bottom w:val="single" w:sz="4" w:space="0" w:color="auto"/>
              <w:right w:val="single" w:sz="4" w:space="0" w:color="auto"/>
            </w:tcBorders>
            <w:hideMark/>
          </w:tcPr>
          <w:p w:rsidR="006D0977" w:rsidRPr="00703994" w:rsidRDefault="006D0977" w:rsidP="002C2AD0">
            <w:pPr>
              <w:tabs>
                <w:tab w:val="center" w:pos="4419"/>
                <w:tab w:val="right" w:pos="8838"/>
              </w:tabs>
              <w:rPr>
                <w:rFonts w:ascii="Arial" w:hAnsi="Arial" w:cs="Arial"/>
              </w:rPr>
            </w:pPr>
            <w:r w:rsidRPr="00703994">
              <w:rPr>
                <w:rFonts w:ascii="Arial" w:hAnsi="Arial" w:cs="Arial"/>
              </w:rPr>
              <w:t>RG n°</w:t>
            </w:r>
          </w:p>
        </w:tc>
        <w:tc>
          <w:tcPr>
            <w:tcW w:w="7118" w:type="dxa"/>
            <w:tcBorders>
              <w:top w:val="single" w:sz="4" w:space="0" w:color="auto"/>
              <w:left w:val="single" w:sz="4" w:space="0" w:color="auto"/>
              <w:bottom w:val="single" w:sz="4" w:space="0" w:color="auto"/>
              <w:right w:val="single" w:sz="4" w:space="0" w:color="auto"/>
            </w:tcBorders>
            <w:hideMark/>
          </w:tcPr>
          <w:p w:rsidR="006D0977" w:rsidRPr="00703994" w:rsidRDefault="006D0977" w:rsidP="002C2AD0">
            <w:pPr>
              <w:tabs>
                <w:tab w:val="center" w:pos="4419"/>
                <w:tab w:val="right" w:pos="8838"/>
              </w:tabs>
              <w:rPr>
                <w:rFonts w:ascii="Arial" w:hAnsi="Arial" w:cs="Arial"/>
              </w:rPr>
            </w:pPr>
            <w:r w:rsidRPr="00703994">
              <w:rPr>
                <w:rFonts w:ascii="Arial" w:hAnsi="Arial" w:cs="Arial"/>
              </w:rPr>
              <w:t>XXXXXXX</w:t>
            </w:r>
          </w:p>
        </w:tc>
      </w:tr>
      <w:tr w:rsidR="006D0977" w:rsidRPr="00703994" w:rsidTr="006D0977">
        <w:tc>
          <w:tcPr>
            <w:tcW w:w="1526" w:type="dxa"/>
            <w:tcBorders>
              <w:top w:val="single" w:sz="4" w:space="0" w:color="auto"/>
              <w:left w:val="single" w:sz="4" w:space="0" w:color="auto"/>
              <w:bottom w:val="single" w:sz="4" w:space="0" w:color="auto"/>
              <w:right w:val="single" w:sz="4" w:space="0" w:color="auto"/>
            </w:tcBorders>
            <w:hideMark/>
          </w:tcPr>
          <w:p w:rsidR="006D0977" w:rsidRPr="00703994" w:rsidRDefault="006D0977" w:rsidP="002C2AD0">
            <w:pPr>
              <w:tabs>
                <w:tab w:val="center" w:pos="4419"/>
                <w:tab w:val="right" w:pos="8838"/>
              </w:tabs>
              <w:rPr>
                <w:rFonts w:ascii="Arial" w:hAnsi="Arial" w:cs="Arial"/>
              </w:rPr>
            </w:pPr>
            <w:r w:rsidRPr="00703994">
              <w:rPr>
                <w:rFonts w:ascii="Arial" w:hAnsi="Arial" w:cs="Arial"/>
              </w:rPr>
              <w:t xml:space="preserve">Endereço </w:t>
            </w:r>
          </w:p>
        </w:tc>
        <w:tc>
          <w:tcPr>
            <w:tcW w:w="7118" w:type="dxa"/>
            <w:tcBorders>
              <w:top w:val="single" w:sz="4" w:space="0" w:color="auto"/>
              <w:left w:val="single" w:sz="4" w:space="0" w:color="auto"/>
              <w:bottom w:val="single" w:sz="4" w:space="0" w:color="auto"/>
              <w:right w:val="single" w:sz="4" w:space="0" w:color="auto"/>
            </w:tcBorders>
            <w:hideMark/>
          </w:tcPr>
          <w:p w:rsidR="006D0977" w:rsidRPr="00703994" w:rsidRDefault="006D0977" w:rsidP="002C2AD0">
            <w:pPr>
              <w:rPr>
                <w:rFonts w:ascii="Arial" w:hAnsi="Arial" w:cs="Arial"/>
              </w:rPr>
            </w:pPr>
          </w:p>
        </w:tc>
      </w:tr>
      <w:tr w:rsidR="006D0977" w:rsidRPr="00703994" w:rsidTr="006D0977">
        <w:tc>
          <w:tcPr>
            <w:tcW w:w="1526" w:type="dxa"/>
            <w:tcBorders>
              <w:top w:val="single" w:sz="4" w:space="0" w:color="auto"/>
              <w:left w:val="single" w:sz="4" w:space="0" w:color="auto"/>
              <w:bottom w:val="single" w:sz="4" w:space="0" w:color="auto"/>
              <w:right w:val="single" w:sz="4" w:space="0" w:color="auto"/>
            </w:tcBorders>
            <w:hideMark/>
          </w:tcPr>
          <w:p w:rsidR="006D0977" w:rsidRPr="00703994" w:rsidRDefault="006D0977" w:rsidP="002C2AD0">
            <w:pPr>
              <w:tabs>
                <w:tab w:val="center" w:pos="4419"/>
                <w:tab w:val="right" w:pos="8838"/>
              </w:tabs>
              <w:rPr>
                <w:rFonts w:ascii="Arial" w:hAnsi="Arial" w:cs="Arial"/>
              </w:rPr>
            </w:pPr>
            <w:r w:rsidRPr="00703994">
              <w:rPr>
                <w:rFonts w:ascii="Arial" w:hAnsi="Arial" w:cs="Arial"/>
              </w:rPr>
              <w:t xml:space="preserve">Telefone </w:t>
            </w:r>
          </w:p>
        </w:tc>
        <w:tc>
          <w:tcPr>
            <w:tcW w:w="7118" w:type="dxa"/>
            <w:tcBorders>
              <w:top w:val="single" w:sz="4" w:space="0" w:color="auto"/>
              <w:left w:val="single" w:sz="4" w:space="0" w:color="auto"/>
              <w:bottom w:val="single" w:sz="4" w:space="0" w:color="auto"/>
              <w:right w:val="single" w:sz="4" w:space="0" w:color="auto"/>
            </w:tcBorders>
            <w:hideMark/>
          </w:tcPr>
          <w:p w:rsidR="006D0977" w:rsidRPr="00703994" w:rsidRDefault="006D0977" w:rsidP="002C2AD0">
            <w:pPr>
              <w:tabs>
                <w:tab w:val="center" w:pos="4419"/>
                <w:tab w:val="right" w:pos="8838"/>
              </w:tabs>
              <w:rPr>
                <w:rFonts w:ascii="Arial" w:hAnsi="Arial" w:cs="Arial"/>
              </w:rPr>
            </w:pPr>
            <w:r w:rsidRPr="00703994">
              <w:rPr>
                <w:rFonts w:ascii="Arial" w:hAnsi="Arial" w:cs="Arial"/>
              </w:rPr>
              <w:t>(17) XXXXXXXXXXX</w:t>
            </w:r>
          </w:p>
        </w:tc>
      </w:tr>
      <w:tr w:rsidR="006D0977" w:rsidRPr="00703994" w:rsidTr="006D0977">
        <w:tc>
          <w:tcPr>
            <w:tcW w:w="1526" w:type="dxa"/>
            <w:tcBorders>
              <w:top w:val="single" w:sz="4" w:space="0" w:color="auto"/>
              <w:left w:val="single" w:sz="4" w:space="0" w:color="auto"/>
              <w:bottom w:val="single" w:sz="4" w:space="0" w:color="auto"/>
              <w:right w:val="single" w:sz="4" w:space="0" w:color="auto"/>
            </w:tcBorders>
            <w:hideMark/>
          </w:tcPr>
          <w:p w:rsidR="006D0977" w:rsidRPr="00703994" w:rsidRDefault="006D0977" w:rsidP="002C2AD0">
            <w:pPr>
              <w:tabs>
                <w:tab w:val="center" w:pos="4419"/>
                <w:tab w:val="right" w:pos="8838"/>
              </w:tabs>
              <w:rPr>
                <w:rFonts w:ascii="Arial" w:hAnsi="Arial" w:cs="Arial"/>
              </w:rPr>
            </w:pPr>
            <w:r w:rsidRPr="00703994">
              <w:rPr>
                <w:rFonts w:ascii="Arial" w:hAnsi="Arial" w:cs="Arial"/>
              </w:rPr>
              <w:t xml:space="preserve">E-mail </w:t>
            </w:r>
          </w:p>
        </w:tc>
        <w:tc>
          <w:tcPr>
            <w:tcW w:w="7118" w:type="dxa"/>
            <w:tcBorders>
              <w:top w:val="single" w:sz="4" w:space="0" w:color="auto"/>
              <w:left w:val="single" w:sz="4" w:space="0" w:color="auto"/>
              <w:bottom w:val="single" w:sz="4" w:space="0" w:color="auto"/>
              <w:right w:val="single" w:sz="4" w:space="0" w:color="auto"/>
            </w:tcBorders>
            <w:hideMark/>
          </w:tcPr>
          <w:p w:rsidR="006D0977" w:rsidRPr="00703994" w:rsidRDefault="006D0977" w:rsidP="002C2AD0">
            <w:pPr>
              <w:tabs>
                <w:tab w:val="center" w:pos="4419"/>
                <w:tab w:val="right" w:pos="8838"/>
              </w:tabs>
              <w:rPr>
                <w:rFonts w:ascii="Arial" w:hAnsi="Arial" w:cs="Arial"/>
              </w:rPr>
            </w:pPr>
            <w:r w:rsidRPr="00703994">
              <w:rPr>
                <w:rFonts w:ascii="Arial" w:hAnsi="Arial" w:cs="Arial"/>
              </w:rPr>
              <w:t>juridico@tanabi.sp.gov.br</w:t>
            </w:r>
          </w:p>
        </w:tc>
      </w:tr>
    </w:tbl>
    <w:p w:rsidR="00171B12" w:rsidRPr="00703994" w:rsidRDefault="00171B12" w:rsidP="00171B12">
      <w:pPr>
        <w:rPr>
          <w:rFonts w:ascii="Arial" w:hAnsi="Arial" w:cs="Arial"/>
        </w:rPr>
      </w:pPr>
    </w:p>
    <w:p w:rsidR="006D0977" w:rsidRPr="00703994" w:rsidRDefault="006D0977" w:rsidP="00171B12">
      <w:pPr>
        <w:rPr>
          <w:rFonts w:ascii="Arial" w:hAnsi="Arial" w:cs="Arial"/>
        </w:rPr>
      </w:pPr>
      <w:r w:rsidRPr="00703994">
        <w:rPr>
          <w:rFonts w:ascii="Arial" w:hAnsi="Arial" w:cs="Arial"/>
        </w:rPr>
        <w:t>Tanabi,</w:t>
      </w:r>
      <w:proofErr w:type="gramStart"/>
      <w:r w:rsidRPr="00703994">
        <w:rPr>
          <w:rFonts w:ascii="Arial" w:hAnsi="Arial" w:cs="Arial"/>
        </w:rPr>
        <w:t>..............</w:t>
      </w:r>
      <w:proofErr w:type="gramEnd"/>
      <w:r w:rsidRPr="00703994">
        <w:rPr>
          <w:rFonts w:ascii="Arial" w:hAnsi="Arial" w:cs="Arial"/>
        </w:rPr>
        <w:t>de .................................... de  2024.</w:t>
      </w:r>
    </w:p>
    <w:p w:rsidR="009C1C92" w:rsidRPr="00703994" w:rsidRDefault="009C1C92" w:rsidP="002C2AD0">
      <w:pPr>
        <w:jc w:val="center"/>
        <w:rPr>
          <w:rFonts w:ascii="Arial" w:hAnsi="Arial" w:cs="Arial"/>
        </w:rPr>
      </w:pPr>
    </w:p>
    <w:p w:rsidR="009C1C92" w:rsidRPr="00703994" w:rsidRDefault="009C1C92" w:rsidP="002C2AD0">
      <w:pPr>
        <w:jc w:val="center"/>
        <w:rPr>
          <w:rFonts w:ascii="Arial" w:hAnsi="Arial" w:cs="Arial"/>
        </w:rPr>
      </w:pPr>
    </w:p>
    <w:p w:rsidR="009C1C92" w:rsidRPr="00703994" w:rsidRDefault="009C1C92" w:rsidP="002C2AD0">
      <w:pPr>
        <w:jc w:val="center"/>
        <w:rPr>
          <w:rFonts w:ascii="Arial" w:hAnsi="Arial" w:cs="Arial"/>
        </w:rPr>
      </w:pPr>
    </w:p>
    <w:p w:rsidR="006D0977" w:rsidRPr="00703994" w:rsidRDefault="006D0977" w:rsidP="002C2AD0">
      <w:pPr>
        <w:rPr>
          <w:rFonts w:ascii="Arial" w:hAnsi="Arial" w:cs="Arial"/>
        </w:rPr>
      </w:pPr>
    </w:p>
    <w:p w:rsidR="006D0977" w:rsidRPr="00703994" w:rsidRDefault="006D0977" w:rsidP="002C2AD0">
      <w:pPr>
        <w:jc w:val="center"/>
        <w:rPr>
          <w:rFonts w:ascii="Arial" w:hAnsi="Arial" w:cs="Arial"/>
          <w:b/>
        </w:rPr>
      </w:pPr>
      <w:r w:rsidRPr="00703994">
        <w:rPr>
          <w:rFonts w:ascii="Arial" w:hAnsi="Arial" w:cs="Arial"/>
          <w:b/>
        </w:rPr>
        <w:t xml:space="preserve">DANIELE </w:t>
      </w:r>
      <w:r w:rsidRPr="00703994">
        <w:rPr>
          <w:rFonts w:ascii="Arial" w:hAnsi="Arial" w:cs="Arial"/>
          <w:b/>
          <w:shd w:val="clear" w:color="auto" w:fill="FFFFFF"/>
        </w:rPr>
        <w:t>DE CASTRO FIGUEIREDO MARTINS</w:t>
      </w:r>
    </w:p>
    <w:p w:rsidR="006D0977" w:rsidRPr="00703994" w:rsidRDefault="006D0977" w:rsidP="002C2AD0">
      <w:pPr>
        <w:jc w:val="center"/>
        <w:rPr>
          <w:rFonts w:ascii="Arial" w:hAnsi="Arial" w:cs="Arial"/>
        </w:rPr>
      </w:pPr>
      <w:r w:rsidRPr="00703994">
        <w:rPr>
          <w:rFonts w:ascii="Arial" w:hAnsi="Arial" w:cs="Arial"/>
        </w:rPr>
        <w:t>Secretária Municipal dos Negócios Jurídicos</w:t>
      </w:r>
    </w:p>
    <w:p w:rsidR="00DA2FE2" w:rsidRPr="00703994" w:rsidRDefault="00DA2FE2" w:rsidP="002C2AD0">
      <w:pPr>
        <w:widowControl w:val="0"/>
        <w:autoSpaceDE w:val="0"/>
        <w:autoSpaceDN w:val="0"/>
        <w:adjustRightInd w:val="0"/>
        <w:jc w:val="center"/>
        <w:rPr>
          <w:rFonts w:ascii="Arial" w:hAnsi="Arial" w:cs="Arial"/>
          <w:b/>
          <w:bCs/>
          <w:color w:val="FF0000"/>
        </w:rPr>
      </w:pPr>
    </w:p>
    <w:p w:rsidR="00DA2FE2" w:rsidRPr="00703994" w:rsidRDefault="00DA2FE2" w:rsidP="002C2AD0">
      <w:pPr>
        <w:rPr>
          <w:rFonts w:ascii="Arial" w:hAnsi="Arial" w:cs="Arial"/>
          <w:b/>
          <w:i/>
          <w:color w:val="FF0000"/>
        </w:rPr>
      </w:pPr>
    </w:p>
    <w:p w:rsidR="00F62689" w:rsidRPr="00703994" w:rsidRDefault="00F62689" w:rsidP="002C2AD0">
      <w:pPr>
        <w:rPr>
          <w:rFonts w:ascii="Arial" w:hAnsi="Arial" w:cs="Arial"/>
        </w:rPr>
      </w:pPr>
    </w:p>
    <w:sectPr w:rsidR="00F62689" w:rsidRPr="00703994" w:rsidSect="00404770">
      <w:headerReference w:type="default" r:id="rId88"/>
      <w:pgSz w:w="11907" w:h="16839" w:code="9"/>
      <w:pgMar w:top="2410"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271" w:rsidRDefault="008A4271" w:rsidP="006539C2">
      <w:r>
        <w:separator/>
      </w:r>
    </w:p>
  </w:endnote>
  <w:endnote w:type="continuationSeparator" w:id="0">
    <w:p w:rsidR="008A4271" w:rsidRDefault="008A4271" w:rsidP="0065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00"/>
    <w:family w:val="modern"/>
    <w:pitch w:val="fixed"/>
    <w:sig w:usb0="E00006FF" w:usb1="0000FCFF" w:usb2="00000001" w:usb3="00000000" w:csb0="0000019F" w:csb1="00000000"/>
  </w:font>
  <w:font w:name="Abadi MT Condensed Light">
    <w:altName w:val="Gill Sans MT Condensed"/>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WenQuanYi Micro Hei">
    <w:altName w:val="Times New Roman"/>
    <w:panose1 w:val="00000000000000000000"/>
    <w:charset w:val="00"/>
    <w:family w:val="roman"/>
    <w:notTrueType/>
    <w:pitch w:val="default"/>
  </w:font>
  <w:font w:name="Old English Text MT">
    <w:panose1 w:val="030409020405080308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271" w:rsidRDefault="008A4271" w:rsidP="006539C2">
      <w:r>
        <w:separator/>
      </w:r>
    </w:p>
  </w:footnote>
  <w:footnote w:type="continuationSeparator" w:id="0">
    <w:p w:rsidR="008A4271" w:rsidRDefault="008A4271" w:rsidP="006539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271" w:rsidRPr="006539C2" w:rsidRDefault="008A4271" w:rsidP="00CE1166">
    <w:pPr>
      <w:pStyle w:val="Cabealho"/>
      <w:ind w:left="1418"/>
      <w:jc w:val="center"/>
      <w:rPr>
        <w:rFonts w:ascii="Old English Text MT" w:hAnsi="Old English Text MT"/>
        <w:sz w:val="54"/>
        <w:szCs w:val="54"/>
      </w:rPr>
    </w:pPr>
    <w:r w:rsidRPr="009B6B50">
      <w:rPr>
        <w:rFonts w:ascii="Old English Text MT" w:hAnsi="Old English Text MT"/>
        <w:noProof/>
        <w:sz w:val="54"/>
        <w:szCs w:val="54"/>
      </w:rPr>
      <w:drawing>
        <wp:anchor distT="0" distB="0" distL="114300" distR="114300" simplePos="0" relativeHeight="251659264" behindDoc="1" locked="0" layoutInCell="1" allowOverlap="1">
          <wp:simplePos x="0" y="0"/>
          <wp:positionH relativeFrom="column">
            <wp:posOffset>-206823</wp:posOffset>
          </wp:positionH>
          <wp:positionV relativeFrom="paragraph">
            <wp:posOffset>43281</wp:posOffset>
          </wp:positionV>
          <wp:extent cx="956945" cy="990600"/>
          <wp:effectExtent l="0" t="0" r="0" b="0"/>
          <wp:wrapThrough wrapText="bothSides">
            <wp:wrapPolygon edited="0">
              <wp:start x="0" y="0"/>
              <wp:lineTo x="0" y="21185"/>
              <wp:lineTo x="21070" y="21185"/>
              <wp:lineTo x="21070" y="0"/>
              <wp:lineTo x="0" y="0"/>
            </wp:wrapPolygon>
          </wp:wrapThrough>
          <wp:docPr id="144599226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24000" contrast="72000"/>
                    <a:grayscl/>
                    <a:extLst>
                      <a:ext uri="{28A0092B-C50C-407E-A947-70E740481C1C}">
                        <a14:useLocalDpi xmlns:a14="http://schemas.microsoft.com/office/drawing/2010/main" val="0"/>
                      </a:ext>
                    </a:extLst>
                  </a:blip>
                  <a:srcRect/>
                  <a:stretch>
                    <a:fillRect/>
                  </a:stretch>
                </pic:blipFill>
                <pic:spPr bwMode="auto">
                  <a:xfrm>
                    <a:off x="0" y="0"/>
                    <a:ext cx="956945" cy="990600"/>
                  </a:xfrm>
                  <a:prstGeom prst="rect">
                    <a:avLst/>
                  </a:prstGeom>
                  <a:noFill/>
                  <a:ln>
                    <a:noFill/>
                  </a:ln>
                </pic:spPr>
              </pic:pic>
            </a:graphicData>
          </a:graphic>
        </wp:anchor>
      </w:drawing>
    </w:r>
    <w:r w:rsidRPr="009B6B50">
      <w:rPr>
        <w:rFonts w:ascii="Old English Text MT" w:hAnsi="Old English Text MT"/>
        <w:sz w:val="54"/>
        <w:szCs w:val="54"/>
      </w:rPr>
      <w:t>P</w:t>
    </w:r>
    <w:r w:rsidRPr="006539C2">
      <w:rPr>
        <w:rFonts w:ascii="Old English Text MT" w:hAnsi="Old English Text MT"/>
        <w:sz w:val="54"/>
        <w:szCs w:val="54"/>
      </w:rPr>
      <w:t>refeitura do Município de Tanabi</w:t>
    </w:r>
  </w:p>
  <w:p w:rsidR="008A4271" w:rsidRDefault="008A4271" w:rsidP="00CE1166">
    <w:pPr>
      <w:pStyle w:val="Cabealho"/>
      <w:ind w:left="1418"/>
      <w:jc w:val="center"/>
      <w:rPr>
        <w:rFonts w:ascii="Old English Text MT" w:hAnsi="Old English Text MT"/>
        <w:sz w:val="28"/>
      </w:rPr>
    </w:pPr>
    <w:r w:rsidRPr="0065700C">
      <w:rPr>
        <w:rFonts w:ascii="Old English Text MT" w:hAnsi="Old English Text MT"/>
        <w:sz w:val="28"/>
      </w:rPr>
      <w:t>Estado de São Paulo</w:t>
    </w:r>
  </w:p>
  <w:p w:rsidR="008A4271" w:rsidRPr="00FB7B1A" w:rsidRDefault="008A4271" w:rsidP="00CE1166">
    <w:pPr>
      <w:pStyle w:val="Cabealho"/>
      <w:ind w:left="1418"/>
      <w:jc w:val="center"/>
      <w:rPr>
        <w:rFonts w:ascii="Arial" w:hAnsi="Arial"/>
        <w:sz w:val="17"/>
        <w:szCs w:val="17"/>
      </w:rPr>
    </w:pPr>
    <w:r w:rsidRPr="00FB7B1A">
      <w:rPr>
        <w:rFonts w:ascii="Arial" w:hAnsi="Arial"/>
        <w:sz w:val="17"/>
        <w:szCs w:val="17"/>
      </w:rPr>
      <w:t>RUA DR. CUNHA JUNIOR, 242 – FONE: (17) 3272-9000 – FAX (17)3272-9002 - CEP 15170-000</w:t>
    </w:r>
  </w:p>
  <w:p w:rsidR="008A4271" w:rsidRDefault="008A4271" w:rsidP="00CE1166">
    <w:pPr>
      <w:pStyle w:val="Cabealho"/>
      <w:ind w:left="1418"/>
      <w:jc w:val="center"/>
      <w:rPr>
        <w:rFonts w:ascii="Arial" w:hAnsi="Arial"/>
        <w:sz w:val="24"/>
      </w:rPr>
    </w:pPr>
    <w:r>
      <w:rPr>
        <w:rFonts w:ascii="Arial" w:hAnsi="Arial"/>
        <w:sz w:val="24"/>
      </w:rPr>
      <w:t>Site: www.tanabi.sp.gov.br       e-mail: licitacao@tanabi.sp.gov.br</w:t>
    </w:r>
  </w:p>
  <w:p w:rsidR="008A4271" w:rsidRDefault="008A4271" w:rsidP="00CE1166">
    <w:pPr>
      <w:ind w:left="1418"/>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-365760</wp:posOffset>
              </wp:positionH>
              <wp:positionV relativeFrom="paragraph">
                <wp:posOffset>121285</wp:posOffset>
              </wp:positionV>
              <wp:extent cx="6296025" cy="8533765"/>
              <wp:effectExtent l="0" t="0" r="28575" b="19685"/>
              <wp:wrapNone/>
              <wp:docPr id="1923266345"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025" cy="85337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E2E29B6" id="Retângulo 2" o:spid="_x0000_s1026" style="position:absolute;margin-left:-28.8pt;margin-top:9.55pt;width:495.75pt;height:67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zMILAIAAEcEAAAOAAAAZHJzL2Uyb0RvYy54bWysU9uO0zAQfUfiHyy/07TpZbdR09WqyyKk&#10;BVYsfIDrOImF4zFjt+nyOfwKP8bY6ZZyEQ8IP1gez/j4zJmZ1dWhM2yv0GuwJZ+MxpwpK6HStin5&#10;xw+3Ly4580HYShiwquSPyvOr9fNnq94VKocWTKWQEYj1Re9K3obgiizzslWd8CNwypKzBuxEIBOb&#10;rELRE3pnsnw8XmQ9YOUQpPKebm8GJ18n/LpWMryra68CMyUnbiHtmPZt3LP1ShQNCtdqeaQh/oFF&#10;J7SlT09QNyIItkP9G1SnJYKHOowkdBnUtZYq5UDZTMa/ZPPQCqdSLiSOdyeZ/P+DlW/398h0RbVb&#10;5tN8sZjO5pxZ0VGt3qvw7attdgZYHoXqnS8o/sHdY0zVuzuQnzyzsGmFbdQ1IvStEhXRm8T47KcH&#10;0fD0lG37N1ARvNgFSJodauwiIKnBDqk0j6fSqENgki4X+XIxzomaJN/lfDq9WMzTH6J4eu7Qh1cK&#10;OhYPJUeqfYIX+zsfIh1RPIUk+mB0dauNSQY2241BthfUJ7dpHdH9eZixrC/5ck5E/g4xTutPEJ0O&#10;1PBGd5TGKUgUUbeXtkrtGIQ2w5koG3sUMmo31GAL1SPpiDB0M00fHVrAL5z11Mkl9593AhVn5rWl&#10;Wiwns1ls/WTM5hc5GXju2Z57hJUEVfLA2XDchGFcdg5109JPk5S7hWuqX62TsrG2A6sjWerWJPhx&#10;suI4nNsp6sf8r78DAAD//wMAUEsDBBQABgAIAAAAIQB9BVMP4AAAAAsBAAAPAAAAZHJzL2Rvd25y&#10;ZXYueG1sTI/BTsMwDIbvSLxDZCRuW7JFFNo1nRBoSBy37sLNbULb0SRVk26Fp8ec2NH+P/3+nG9n&#10;27OzGUPnnYLVUgAzrva6c42CY7lbPAELEZ3G3juj4NsE2Ba3Nzlm2l/c3pwPsWFU4kKGCtoYh4zz&#10;ULfGYlj6wTjKPv1oMdI4NlyPeKFy2/O1EAm32Dm60OJgXlpTfx0mq6Dq1kf82ZdvwqY7Gd/n8jR9&#10;vCp1fzc/b4BFM8d/GP70SR0Kcqr85HRgvYLFw2NCKAXpChgBqZQpsIoWMpECeJHz6x+KXwAAAP//&#10;AwBQSwECLQAUAAYACAAAACEAtoM4kv4AAADhAQAAEwAAAAAAAAAAAAAAAAAAAAAAW0NvbnRlbnRf&#10;VHlwZXNdLnhtbFBLAQItABQABgAIAAAAIQA4/SH/1gAAAJQBAAALAAAAAAAAAAAAAAAAAC8BAABf&#10;cmVscy8ucmVsc1BLAQItABQABgAIAAAAIQAogzMILAIAAEcEAAAOAAAAAAAAAAAAAAAAAC4CAABk&#10;cnMvZTJvRG9jLnhtbFBLAQItABQABgAIAAAAIQB9BVMP4AAAAAsBAAAPAAAAAAAAAAAAAAAAAIYE&#10;AABkcnMvZG93bnJldi54bWxQSwUGAAAAAAQABADzAAAAkwUAAAAA&#10;"/>
          </w:pict>
        </mc:Fallback>
      </mc:AlternateContent>
    </w:r>
    <w:r>
      <w:rPr>
        <w:noProof/>
      </w:rPr>
      <mc:AlternateContent>
        <mc:Choice Requires="wps">
          <w:drawing>
            <wp:anchor distT="4294967294" distB="4294967294" distL="114300" distR="114300" simplePos="0" relativeHeight="251661312" behindDoc="0" locked="0" layoutInCell="1" allowOverlap="1">
              <wp:simplePos x="0" y="0"/>
              <wp:positionH relativeFrom="column">
                <wp:posOffset>469900</wp:posOffset>
              </wp:positionH>
              <wp:positionV relativeFrom="paragraph">
                <wp:posOffset>121284</wp:posOffset>
              </wp:positionV>
              <wp:extent cx="5143500" cy="0"/>
              <wp:effectExtent l="0" t="0" r="19050" b="19050"/>
              <wp:wrapNone/>
              <wp:docPr id="102482084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09EF18B" id="Conector reto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7pt,9.55pt" to="442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dtwIgIAADoEAAAOAAAAZHJzL2Uyb0RvYy54bWysU9uO0zAQfUfiH6y8t0m66dJGTVcoaXlZ&#10;oNIuH+DaTmPheCzbbVoh/p2xe4HCC0LkwfFl5vjMOePF07FX5CCsk6CrJB9nCRGaAZd6VyVfXtej&#10;WUKcp5pTBVpUyUm45Gn59s1iMKWYQAeKC0sQRLtyMFXSeW/KNHWsEz11YzBC42ELtqcel3aXcksH&#10;RO9VOsmyx3QAy40FJpzD3eZ8mCwjftsK5j+3rROeqCpBbj6ONo7bMKbLBS13lppOsgsN+g8seio1&#10;XnqDaqinZG/lH1C9ZBYctH7MoE+hbSUTsQasJs9+q+alo0bEWlAcZ24yuf8Hyz4dNpZIjt5lk2I2&#10;yWZFnhBNe/SqRseYB0us8EDyoNVgXIkptd7YUC076hfzDOyrIxrqjuqdiJxfTwbzY0Z6lxIWzuCN&#10;2+EjcIyhew9RuGNr+wCJkpBj9Od080ccPWG4Oc2Lh2mGNrLrWUrLa6Kxzn8Q0JMwqRIldZCOlvTw&#10;7DxSx9BrSNjWsJZKRfuVJkOVzKeTaUxwoCQPhyHM2d22VpYcKDbQOn5BBwS7C7Ow1zyCdYLy1WXu&#10;qVTnOcYrHfCwFKRzmZ075Ns8m69mq1kxKiaPq1GRNc3o/bouRo/r/N20eWjqusm/B2p5UXaSc6ED&#10;u2u35sXfdcPl3Zz77NavNxnSe/RYIpK9/iPp6GWw79wIW+CnjQ1qBFuxQWPw5TGFF/DrOkb9fPLL&#10;HwAAAP//AwBQSwMEFAAGAAgAAAAhABN2LZ7bAAAACAEAAA8AAABkcnMvZG93bnJldi54bWxMj0FP&#10;wzAMhe9I/IfISNxYOkDQdU2nDYkbAm2gnbPGNNUSpzRZV/j1eNoBjn7Pfv5euRi9EwP2sQ2kYDrJ&#10;QCDVwbTUKPh4f77JQcSkyWgXCBV8Y4RFdXlR6sKEI61x2KRGcAjFQiuwKXWFlLG26HWchA6Jvc/Q&#10;e5147Btpen3kcO/kbZY9SK9b4g9Wd/hksd5vDp4x9nevb4PdLl/WxrnYfo2z1c9KqeurcTkHkXBM&#10;f8twwucbqJhpFw5konAKHu+5SmJ9NgXBfp6fhN1ZkFUp/xeofgEAAP//AwBQSwECLQAUAAYACAAA&#10;ACEAtoM4kv4AAADhAQAAEwAAAAAAAAAAAAAAAAAAAAAAW0NvbnRlbnRfVHlwZXNdLnhtbFBLAQIt&#10;ABQABgAIAAAAIQA4/SH/1gAAAJQBAAALAAAAAAAAAAAAAAAAAC8BAABfcmVscy8ucmVsc1BLAQIt&#10;ABQABgAIAAAAIQCdddtwIgIAADoEAAAOAAAAAAAAAAAAAAAAAC4CAABkcnMvZTJvRG9jLnhtbFBL&#10;AQItABQABgAIAAAAIQATdi2e2wAAAAgBAAAPAAAAAAAAAAAAAAAAAHwEAABkcnMvZG93bnJldi54&#10;bWxQSwUGAAAAAAQABADzAAAAhAUAAAAA&#10;" strokecolor="white"/>
          </w:pict>
        </mc:Fallback>
      </mc:AlternateContent>
    </w:r>
  </w:p>
  <w:p w:rsidR="008A4271" w:rsidRDefault="008A427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236100E"/>
    <w:lvl w:ilvl="0">
      <w:start w:val="1"/>
      <w:numFmt w:val="bullet"/>
      <w:pStyle w:val="Nvel3-R"/>
      <w:lvlText w:val=""/>
      <w:lvlJc w:val="left"/>
      <w:pPr>
        <w:tabs>
          <w:tab w:val="num" w:pos="360"/>
        </w:tabs>
        <w:ind w:left="360" w:hanging="360"/>
      </w:pPr>
      <w:rPr>
        <w:rFonts w:ascii="Symbol" w:hAnsi="Symbol" w:hint="default"/>
      </w:rPr>
    </w:lvl>
  </w:abstractNum>
  <w:abstractNum w:abstractNumId="1">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4">
    <w:nsid w:val="1D5C100D"/>
    <w:multiLevelType w:val="multilevel"/>
    <w:tmpl w:val="E52A2AE2"/>
    <w:lvl w:ilvl="0">
      <w:start w:val="4"/>
      <w:numFmt w:val="decimal"/>
      <w:lvlText w:val="%1."/>
      <w:lvlJc w:val="left"/>
      <w:pPr>
        <w:ind w:left="360" w:hanging="360"/>
      </w:pPr>
      <w:rPr>
        <w:rFonts w:hint="default"/>
        <w:b/>
        <w:sz w:val="24"/>
        <w:szCs w:val="24"/>
      </w:rPr>
    </w:lvl>
    <w:lvl w:ilvl="1">
      <w:start w:val="1"/>
      <w:numFmt w:val="decimal"/>
      <w:pStyle w:val="Nivel2"/>
      <w:lvlText w:val="%1.%2."/>
      <w:lvlJc w:val="left"/>
      <w:pPr>
        <w:ind w:left="999" w:hanging="432"/>
      </w:pPr>
      <w:rPr>
        <w:rFonts w:hint="default"/>
        <w:b w:val="0"/>
        <w:i w:val="0"/>
        <w:strike w:val="0"/>
        <w:color w:val="auto"/>
        <w:sz w:val="24"/>
        <w:szCs w:val="24"/>
        <w:u w:val="none"/>
      </w:rPr>
    </w:lvl>
    <w:lvl w:ilvl="2">
      <w:start w:val="1"/>
      <w:numFmt w:val="decimal"/>
      <w:pStyle w:val="Nivel3"/>
      <w:lvlText w:val="%1.%2.%3."/>
      <w:lvlJc w:val="left"/>
      <w:pPr>
        <w:ind w:left="1072" w:hanging="504"/>
      </w:pPr>
      <w:rPr>
        <w:rFonts w:ascii="Arial" w:hAnsi="Arial" w:hint="default"/>
        <w:b w:val="0"/>
        <w:i w:val="0"/>
        <w:strike w:val="0"/>
        <w:color w:val="auto"/>
        <w:sz w:val="24"/>
        <w:szCs w:val="24"/>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AA875EF"/>
    <w:multiLevelType w:val="multilevel"/>
    <w:tmpl w:val="0416001F"/>
    <w:lvl w:ilvl="0">
      <w:start w:val="1"/>
      <w:numFmt w:val="decimal"/>
      <w:lvlText w:val="%1."/>
      <w:lvlJc w:val="left"/>
      <w:pPr>
        <w:tabs>
          <w:tab w:val="num" w:pos="360"/>
        </w:tabs>
        <w:ind w:left="360" w:hanging="360"/>
      </w:pPr>
    </w:lvl>
    <w:lvl w:ilvl="1">
      <w:start w:val="1"/>
      <w:numFmt w:val="decimal"/>
      <w:pStyle w:val="Nvel2-Red"/>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45A920C4"/>
    <w:multiLevelType w:val="multilevel"/>
    <w:tmpl w:val="5172D31E"/>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i w:val="0"/>
        <w:iCs/>
      </w:rPr>
    </w:lvl>
    <w:lvl w:ilvl="2">
      <w:start w:val="1"/>
      <w:numFmt w:val="lowerLetter"/>
      <w:lvlText w:val="%3)"/>
      <w:lvlJc w:val="left"/>
      <w:pPr>
        <w:tabs>
          <w:tab w:val="num" w:pos="0"/>
        </w:tabs>
        <w:ind w:left="1224" w:hanging="504"/>
      </w:pPr>
      <w:rPr>
        <w:b w:val="0"/>
        <w:i w:val="0"/>
        <w:iCs/>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nsid w:val="4C1D4B6D"/>
    <w:multiLevelType w:val="hybridMultilevel"/>
    <w:tmpl w:val="E0804EC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519452EC"/>
    <w:multiLevelType w:val="multilevel"/>
    <w:tmpl w:val="00647BFC"/>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i w:val="0"/>
        <w:iCs/>
      </w:rPr>
    </w:lvl>
    <w:lvl w:ilvl="2">
      <w:start w:val="1"/>
      <w:numFmt w:val="decimal"/>
      <w:lvlText w:val="%1.%2.%3."/>
      <w:lvlJc w:val="left"/>
      <w:pPr>
        <w:tabs>
          <w:tab w:val="num" w:pos="0"/>
        </w:tabs>
        <w:ind w:left="1224" w:hanging="504"/>
      </w:pPr>
      <w:rPr>
        <w:rFonts w:ascii="Arial" w:hAnsi="Arial" w:cs="Arial"/>
        <w:b w:val="0"/>
        <w:i w:val="0"/>
        <w:iCs/>
        <w:color w:val="auto"/>
      </w:r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nsid w:val="595B4376"/>
    <w:multiLevelType w:val="multilevel"/>
    <w:tmpl w:val="A16A0634"/>
    <w:lvl w:ilvl="0">
      <w:start w:val="1"/>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nsid w:val="63CB3351"/>
    <w:multiLevelType w:val="multilevel"/>
    <w:tmpl w:val="D1727EBA"/>
    <w:lvl w:ilvl="0">
      <w:start w:val="1"/>
      <w:numFmt w:val="decimal"/>
      <w:lvlText w:val="%1."/>
      <w:lvlJc w:val="left"/>
      <w:pPr>
        <w:ind w:left="960" w:hanging="960"/>
      </w:pPr>
      <w:rPr>
        <w:rFonts w:hint="default"/>
      </w:rPr>
    </w:lvl>
    <w:lvl w:ilvl="1">
      <w:start w:val="4"/>
      <w:numFmt w:val="decimal"/>
      <w:lvlText w:val="%1.%2."/>
      <w:lvlJc w:val="left"/>
      <w:pPr>
        <w:ind w:left="960" w:hanging="960"/>
      </w:pPr>
      <w:rPr>
        <w:rFonts w:hint="default"/>
      </w:rPr>
    </w:lvl>
    <w:lvl w:ilvl="2">
      <w:start w:val="6"/>
      <w:numFmt w:val="decimal"/>
      <w:lvlText w:val="%1.%2.%3."/>
      <w:lvlJc w:val="left"/>
      <w:pPr>
        <w:ind w:left="960" w:hanging="96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5"/>
  </w:num>
  <w:num w:numId="2">
    <w:abstractNumId w:val="0"/>
  </w:num>
  <w:num w:numId="3">
    <w:abstractNumId w:val="4"/>
  </w:num>
  <w:num w:numId="4">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8"/>
  </w:num>
  <w:num w:numId="7">
    <w:abstractNumId w:val="6"/>
  </w:num>
  <w:num w:numId="8">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7"/>
    </w:lvlOverride>
  </w:num>
  <w:num w:numId="17">
    <w:abstractNumId w:val="9"/>
  </w:num>
  <w:num w:numId="18">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9C2"/>
    <w:rsid w:val="000223D2"/>
    <w:rsid w:val="000532FF"/>
    <w:rsid w:val="00063800"/>
    <w:rsid w:val="00070A4C"/>
    <w:rsid w:val="00077774"/>
    <w:rsid w:val="00077AC2"/>
    <w:rsid w:val="000822E6"/>
    <w:rsid w:val="00095EC7"/>
    <w:rsid w:val="000C1979"/>
    <w:rsid w:val="000C7A84"/>
    <w:rsid w:val="000D181A"/>
    <w:rsid w:val="00110597"/>
    <w:rsid w:val="00115037"/>
    <w:rsid w:val="00134F17"/>
    <w:rsid w:val="00157399"/>
    <w:rsid w:val="00166184"/>
    <w:rsid w:val="00171B12"/>
    <w:rsid w:val="00194742"/>
    <w:rsid w:val="00197596"/>
    <w:rsid w:val="00197F1F"/>
    <w:rsid w:val="001A1603"/>
    <w:rsid w:val="001B1BB6"/>
    <w:rsid w:val="001B53DF"/>
    <w:rsid w:val="001B7E01"/>
    <w:rsid w:val="001E073B"/>
    <w:rsid w:val="001E4249"/>
    <w:rsid w:val="00231440"/>
    <w:rsid w:val="002432C7"/>
    <w:rsid w:val="00243FE2"/>
    <w:rsid w:val="0025172E"/>
    <w:rsid w:val="00270A37"/>
    <w:rsid w:val="002818E3"/>
    <w:rsid w:val="002A599B"/>
    <w:rsid w:val="002A70A5"/>
    <w:rsid w:val="002C15FC"/>
    <w:rsid w:val="002C2AD0"/>
    <w:rsid w:val="002D1A41"/>
    <w:rsid w:val="002E1716"/>
    <w:rsid w:val="002F0687"/>
    <w:rsid w:val="002F6E33"/>
    <w:rsid w:val="00304B60"/>
    <w:rsid w:val="00332A21"/>
    <w:rsid w:val="0034282A"/>
    <w:rsid w:val="0037019B"/>
    <w:rsid w:val="00382411"/>
    <w:rsid w:val="0039498F"/>
    <w:rsid w:val="003B1EBB"/>
    <w:rsid w:val="003C0913"/>
    <w:rsid w:val="003E0702"/>
    <w:rsid w:val="003E4023"/>
    <w:rsid w:val="003E7848"/>
    <w:rsid w:val="003F0F4B"/>
    <w:rsid w:val="00400E02"/>
    <w:rsid w:val="00404770"/>
    <w:rsid w:val="00404D92"/>
    <w:rsid w:val="00405425"/>
    <w:rsid w:val="00437A6C"/>
    <w:rsid w:val="004430E3"/>
    <w:rsid w:val="00456464"/>
    <w:rsid w:val="00463BD8"/>
    <w:rsid w:val="00475A1A"/>
    <w:rsid w:val="00486766"/>
    <w:rsid w:val="004D2FE2"/>
    <w:rsid w:val="004D71A2"/>
    <w:rsid w:val="00515F60"/>
    <w:rsid w:val="00533442"/>
    <w:rsid w:val="00561A3A"/>
    <w:rsid w:val="005633EA"/>
    <w:rsid w:val="00590DEB"/>
    <w:rsid w:val="005A1786"/>
    <w:rsid w:val="005A30B2"/>
    <w:rsid w:val="005A7A10"/>
    <w:rsid w:val="005B1F6E"/>
    <w:rsid w:val="005D5481"/>
    <w:rsid w:val="005F55D5"/>
    <w:rsid w:val="005F696F"/>
    <w:rsid w:val="005F6A42"/>
    <w:rsid w:val="00605D77"/>
    <w:rsid w:val="006103ED"/>
    <w:rsid w:val="00630243"/>
    <w:rsid w:val="0063052A"/>
    <w:rsid w:val="00635D9A"/>
    <w:rsid w:val="006539C2"/>
    <w:rsid w:val="006609A7"/>
    <w:rsid w:val="00664DED"/>
    <w:rsid w:val="00672194"/>
    <w:rsid w:val="006817C6"/>
    <w:rsid w:val="00684445"/>
    <w:rsid w:val="00687CFB"/>
    <w:rsid w:val="00691A14"/>
    <w:rsid w:val="006A743A"/>
    <w:rsid w:val="006D0977"/>
    <w:rsid w:val="006F126E"/>
    <w:rsid w:val="006F51D6"/>
    <w:rsid w:val="00703994"/>
    <w:rsid w:val="00714A7E"/>
    <w:rsid w:val="00731509"/>
    <w:rsid w:val="00742B23"/>
    <w:rsid w:val="00745899"/>
    <w:rsid w:val="00754C1F"/>
    <w:rsid w:val="007670DD"/>
    <w:rsid w:val="0078557A"/>
    <w:rsid w:val="007922CE"/>
    <w:rsid w:val="007B5390"/>
    <w:rsid w:val="007C541E"/>
    <w:rsid w:val="007D0D51"/>
    <w:rsid w:val="007E1352"/>
    <w:rsid w:val="00800DBE"/>
    <w:rsid w:val="0081047A"/>
    <w:rsid w:val="00817665"/>
    <w:rsid w:val="0083085E"/>
    <w:rsid w:val="00831DC2"/>
    <w:rsid w:val="00866A3F"/>
    <w:rsid w:val="00874229"/>
    <w:rsid w:val="008A4271"/>
    <w:rsid w:val="008A7FB8"/>
    <w:rsid w:val="008E467C"/>
    <w:rsid w:val="008E5CB3"/>
    <w:rsid w:val="008E6507"/>
    <w:rsid w:val="008E6B5E"/>
    <w:rsid w:val="00912018"/>
    <w:rsid w:val="00937D7F"/>
    <w:rsid w:val="00956A73"/>
    <w:rsid w:val="009572AE"/>
    <w:rsid w:val="00966EF8"/>
    <w:rsid w:val="00967527"/>
    <w:rsid w:val="009734EE"/>
    <w:rsid w:val="00975057"/>
    <w:rsid w:val="009806E2"/>
    <w:rsid w:val="00981268"/>
    <w:rsid w:val="009832CA"/>
    <w:rsid w:val="009B6B50"/>
    <w:rsid w:val="009B727A"/>
    <w:rsid w:val="009C1C92"/>
    <w:rsid w:val="009E7C0F"/>
    <w:rsid w:val="00A049BA"/>
    <w:rsid w:val="00A10DEC"/>
    <w:rsid w:val="00A12492"/>
    <w:rsid w:val="00A5666D"/>
    <w:rsid w:val="00A64310"/>
    <w:rsid w:val="00A653FA"/>
    <w:rsid w:val="00A7619F"/>
    <w:rsid w:val="00A8366D"/>
    <w:rsid w:val="00AA79D4"/>
    <w:rsid w:val="00AB7B78"/>
    <w:rsid w:val="00AC0E95"/>
    <w:rsid w:val="00AC5A04"/>
    <w:rsid w:val="00AC5AF1"/>
    <w:rsid w:val="00AD3A3A"/>
    <w:rsid w:val="00AD5D80"/>
    <w:rsid w:val="00AE40AC"/>
    <w:rsid w:val="00AE5AFD"/>
    <w:rsid w:val="00AE71EE"/>
    <w:rsid w:val="00B02E36"/>
    <w:rsid w:val="00B14E9A"/>
    <w:rsid w:val="00B171D2"/>
    <w:rsid w:val="00B5528B"/>
    <w:rsid w:val="00B63C54"/>
    <w:rsid w:val="00B647C9"/>
    <w:rsid w:val="00B82133"/>
    <w:rsid w:val="00B92B2D"/>
    <w:rsid w:val="00B976F1"/>
    <w:rsid w:val="00BA1D34"/>
    <w:rsid w:val="00BB469F"/>
    <w:rsid w:val="00BC283E"/>
    <w:rsid w:val="00BE31A2"/>
    <w:rsid w:val="00C36A7E"/>
    <w:rsid w:val="00C40CBA"/>
    <w:rsid w:val="00C63499"/>
    <w:rsid w:val="00C666D9"/>
    <w:rsid w:val="00C672D5"/>
    <w:rsid w:val="00C7490B"/>
    <w:rsid w:val="00C80547"/>
    <w:rsid w:val="00C87AF7"/>
    <w:rsid w:val="00C91537"/>
    <w:rsid w:val="00CA6997"/>
    <w:rsid w:val="00CC4EBC"/>
    <w:rsid w:val="00CC6914"/>
    <w:rsid w:val="00CE1166"/>
    <w:rsid w:val="00D144BD"/>
    <w:rsid w:val="00D21F3E"/>
    <w:rsid w:val="00D42D36"/>
    <w:rsid w:val="00D74F8F"/>
    <w:rsid w:val="00D91100"/>
    <w:rsid w:val="00DA2EFF"/>
    <w:rsid w:val="00DA2FE2"/>
    <w:rsid w:val="00DB056E"/>
    <w:rsid w:val="00DC4C1C"/>
    <w:rsid w:val="00E02072"/>
    <w:rsid w:val="00E27E74"/>
    <w:rsid w:val="00E31BBE"/>
    <w:rsid w:val="00E32979"/>
    <w:rsid w:val="00E83524"/>
    <w:rsid w:val="00E93141"/>
    <w:rsid w:val="00EA462B"/>
    <w:rsid w:val="00EB3057"/>
    <w:rsid w:val="00ED0D3E"/>
    <w:rsid w:val="00EE41A5"/>
    <w:rsid w:val="00F02F88"/>
    <w:rsid w:val="00F11651"/>
    <w:rsid w:val="00F21409"/>
    <w:rsid w:val="00F2316C"/>
    <w:rsid w:val="00F30EAE"/>
    <w:rsid w:val="00F36B45"/>
    <w:rsid w:val="00F62689"/>
    <w:rsid w:val="00F7374A"/>
    <w:rsid w:val="00F749BD"/>
    <w:rsid w:val="00FB4820"/>
    <w:rsid w:val="00FB5114"/>
    <w:rsid w:val="00FF6F1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qFormat="1"/>
    <w:lsdException w:name="annotation reference" w:uiPriority="0" w:qFormat="1"/>
    <w:lsdException w:name="page number" w:uiPriority="0"/>
    <w:lsdException w:name="Title" w:semiHidden="0" w:uiPriority="0" w:unhideWhenUsed="0" w:qFormat="1"/>
    <w:lsdException w:name="Default Paragraph Font" w:uiPriority="1"/>
    <w:lsdException w:name="Body Text" w:qFormat="1"/>
    <w:lsdException w:name="Subtitle" w:semiHidden="0"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9C2"/>
    <w:pPr>
      <w:spacing w:after="0" w:line="240" w:lineRule="auto"/>
    </w:pPr>
    <w:rPr>
      <w:rFonts w:ascii="Times New Roman" w:eastAsia="Times New Roman" w:hAnsi="Times New Roman" w:cs="Times New Roman"/>
      <w:kern w:val="0"/>
      <w:sz w:val="24"/>
      <w:szCs w:val="24"/>
      <w:lang w:eastAsia="pt-BR"/>
    </w:rPr>
  </w:style>
  <w:style w:type="paragraph" w:styleId="Ttulo1">
    <w:name w:val="heading 1"/>
    <w:basedOn w:val="Normal"/>
    <w:next w:val="Normal"/>
    <w:link w:val="Ttulo1Char"/>
    <w:uiPriority w:val="9"/>
    <w:qFormat/>
    <w:rsid w:val="006539C2"/>
    <w:pPr>
      <w:keepNext/>
      <w:tabs>
        <w:tab w:val="left" w:pos="567"/>
        <w:tab w:val="left" w:pos="851"/>
      </w:tabs>
      <w:ind w:left="851" w:hanging="851"/>
      <w:jc w:val="center"/>
      <w:outlineLvl w:val="0"/>
    </w:pPr>
    <w:rPr>
      <w:rFonts w:ascii="Arial" w:hAnsi="Arial"/>
      <w:b/>
      <w:bCs/>
    </w:rPr>
  </w:style>
  <w:style w:type="paragraph" w:styleId="Ttulo2">
    <w:name w:val="heading 2"/>
    <w:basedOn w:val="Normal"/>
    <w:next w:val="Normal"/>
    <w:link w:val="Ttulo2Char"/>
    <w:qFormat/>
    <w:rsid w:val="006539C2"/>
    <w:pPr>
      <w:keepNext/>
      <w:tabs>
        <w:tab w:val="left" w:pos="284"/>
        <w:tab w:val="left" w:pos="426"/>
      </w:tabs>
      <w:ind w:left="3544" w:hanging="709"/>
      <w:jc w:val="both"/>
      <w:outlineLvl w:val="1"/>
    </w:pPr>
    <w:rPr>
      <w:rFonts w:ascii="Arial" w:hAnsi="Arial" w:cs="Arial"/>
      <w:b/>
      <w:bCs/>
    </w:rPr>
  </w:style>
  <w:style w:type="paragraph" w:styleId="Ttulo3">
    <w:name w:val="heading 3"/>
    <w:basedOn w:val="Normal"/>
    <w:next w:val="Normal"/>
    <w:link w:val="Ttulo3Char"/>
    <w:qFormat/>
    <w:rsid w:val="006539C2"/>
    <w:pPr>
      <w:keepNext/>
      <w:tabs>
        <w:tab w:val="left" w:pos="284"/>
        <w:tab w:val="left" w:pos="426"/>
      </w:tabs>
      <w:outlineLvl w:val="2"/>
    </w:pPr>
    <w:rPr>
      <w:rFonts w:ascii="Arial" w:hAnsi="Arial" w:cs="Arial"/>
      <w:b/>
      <w:bCs/>
    </w:rPr>
  </w:style>
  <w:style w:type="paragraph" w:styleId="Ttulo4">
    <w:name w:val="heading 4"/>
    <w:basedOn w:val="Normal"/>
    <w:next w:val="Normal"/>
    <w:link w:val="Ttulo4Char"/>
    <w:qFormat/>
    <w:rsid w:val="006539C2"/>
    <w:pPr>
      <w:keepNext/>
      <w:ind w:left="2124" w:firstLine="708"/>
      <w:outlineLvl w:val="3"/>
    </w:pPr>
    <w:rPr>
      <w:rFonts w:ascii="Arial" w:hAnsi="Arial" w:cs="Arial"/>
      <w:b/>
      <w:bCs/>
      <w:color w:val="000000"/>
      <w:sz w:val="23"/>
    </w:rPr>
  </w:style>
  <w:style w:type="paragraph" w:styleId="Ttulo5">
    <w:name w:val="heading 5"/>
    <w:basedOn w:val="Normal"/>
    <w:next w:val="Normal"/>
    <w:link w:val="Ttulo5Char"/>
    <w:semiHidden/>
    <w:unhideWhenUsed/>
    <w:qFormat/>
    <w:rsid w:val="006539C2"/>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6539C2"/>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6539C2"/>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6539C2"/>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6539C2"/>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539C2"/>
    <w:rPr>
      <w:rFonts w:ascii="Arial" w:eastAsia="Times New Roman" w:hAnsi="Arial" w:cs="Times New Roman"/>
      <w:b/>
      <w:bCs/>
      <w:kern w:val="0"/>
      <w:sz w:val="24"/>
      <w:szCs w:val="24"/>
    </w:rPr>
  </w:style>
  <w:style w:type="character" w:customStyle="1" w:styleId="Ttulo2Char">
    <w:name w:val="Título 2 Char"/>
    <w:basedOn w:val="Fontepargpadro"/>
    <w:link w:val="Ttulo2"/>
    <w:rsid w:val="006539C2"/>
    <w:rPr>
      <w:rFonts w:ascii="Arial" w:eastAsia="Times New Roman" w:hAnsi="Arial" w:cs="Arial"/>
      <w:b/>
      <w:bCs/>
      <w:kern w:val="0"/>
      <w:sz w:val="24"/>
      <w:szCs w:val="24"/>
      <w:lang w:eastAsia="pt-BR"/>
    </w:rPr>
  </w:style>
  <w:style w:type="character" w:customStyle="1" w:styleId="Ttulo3Char">
    <w:name w:val="Título 3 Char"/>
    <w:basedOn w:val="Fontepargpadro"/>
    <w:link w:val="Ttulo3"/>
    <w:rsid w:val="006539C2"/>
    <w:rPr>
      <w:rFonts w:ascii="Arial" w:eastAsia="Times New Roman" w:hAnsi="Arial" w:cs="Arial"/>
      <w:b/>
      <w:bCs/>
      <w:kern w:val="0"/>
      <w:sz w:val="24"/>
      <w:szCs w:val="24"/>
      <w:lang w:eastAsia="pt-BR"/>
    </w:rPr>
  </w:style>
  <w:style w:type="character" w:customStyle="1" w:styleId="Ttulo4Char">
    <w:name w:val="Título 4 Char"/>
    <w:basedOn w:val="Fontepargpadro"/>
    <w:link w:val="Ttulo4"/>
    <w:rsid w:val="006539C2"/>
    <w:rPr>
      <w:rFonts w:ascii="Arial" w:eastAsia="Times New Roman" w:hAnsi="Arial" w:cs="Arial"/>
      <w:b/>
      <w:bCs/>
      <w:color w:val="000000"/>
      <w:kern w:val="0"/>
      <w:sz w:val="23"/>
      <w:szCs w:val="24"/>
      <w:lang w:eastAsia="pt-BR"/>
    </w:rPr>
  </w:style>
  <w:style w:type="paragraph" w:styleId="Cabealho">
    <w:name w:val="header"/>
    <w:basedOn w:val="Normal"/>
    <w:link w:val="CabealhoChar"/>
    <w:uiPriority w:val="99"/>
    <w:rsid w:val="006539C2"/>
    <w:pPr>
      <w:tabs>
        <w:tab w:val="center" w:pos="4419"/>
        <w:tab w:val="right" w:pos="8838"/>
      </w:tabs>
    </w:pPr>
    <w:rPr>
      <w:sz w:val="20"/>
      <w:szCs w:val="20"/>
    </w:rPr>
  </w:style>
  <w:style w:type="character" w:customStyle="1" w:styleId="CabealhoChar">
    <w:name w:val="Cabeçalho Char"/>
    <w:basedOn w:val="Fontepargpadro"/>
    <w:link w:val="Cabealho"/>
    <w:uiPriority w:val="99"/>
    <w:rsid w:val="006539C2"/>
    <w:rPr>
      <w:rFonts w:ascii="Times New Roman" w:eastAsia="Times New Roman" w:hAnsi="Times New Roman" w:cs="Times New Roman"/>
      <w:kern w:val="0"/>
      <w:sz w:val="20"/>
      <w:szCs w:val="20"/>
      <w:lang w:eastAsia="pt-BR"/>
    </w:rPr>
  </w:style>
  <w:style w:type="paragraph" w:styleId="Rodap">
    <w:name w:val="footer"/>
    <w:basedOn w:val="Normal"/>
    <w:link w:val="RodapChar"/>
    <w:uiPriority w:val="99"/>
    <w:rsid w:val="006539C2"/>
    <w:pPr>
      <w:tabs>
        <w:tab w:val="center" w:pos="4419"/>
        <w:tab w:val="right" w:pos="8838"/>
      </w:tabs>
    </w:pPr>
  </w:style>
  <w:style w:type="character" w:customStyle="1" w:styleId="RodapChar">
    <w:name w:val="Rodapé Char"/>
    <w:basedOn w:val="Fontepargpadro"/>
    <w:link w:val="Rodap"/>
    <w:uiPriority w:val="99"/>
    <w:rsid w:val="006539C2"/>
    <w:rPr>
      <w:rFonts w:ascii="Times New Roman" w:eastAsia="Times New Roman" w:hAnsi="Times New Roman" w:cs="Times New Roman"/>
      <w:kern w:val="0"/>
      <w:sz w:val="24"/>
      <w:szCs w:val="24"/>
      <w:lang w:eastAsia="pt-BR"/>
    </w:rPr>
  </w:style>
  <w:style w:type="paragraph" w:styleId="Corpodetexto2">
    <w:name w:val="Body Text 2"/>
    <w:basedOn w:val="Normal"/>
    <w:link w:val="Corpodetexto2Char"/>
    <w:uiPriority w:val="99"/>
    <w:semiHidden/>
    <w:rsid w:val="006539C2"/>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6539C2"/>
    <w:rPr>
      <w:rFonts w:ascii="Arial" w:eastAsia="Times New Roman" w:hAnsi="Arial" w:cs="Arial"/>
      <w:kern w:val="0"/>
      <w:sz w:val="28"/>
      <w:szCs w:val="24"/>
      <w:lang w:eastAsia="pt-BR"/>
    </w:rPr>
  </w:style>
  <w:style w:type="character" w:styleId="Nmerodepgina">
    <w:name w:val="page number"/>
    <w:basedOn w:val="Fontepargpadro"/>
    <w:semiHidden/>
    <w:rsid w:val="006539C2"/>
  </w:style>
  <w:style w:type="paragraph" w:styleId="Ttulo">
    <w:name w:val="Title"/>
    <w:basedOn w:val="Normal"/>
    <w:link w:val="TtuloChar"/>
    <w:qFormat/>
    <w:rsid w:val="006539C2"/>
    <w:pPr>
      <w:jc w:val="center"/>
    </w:pPr>
    <w:rPr>
      <w:rFonts w:ascii="Arial" w:hAnsi="Arial"/>
      <w:b/>
      <w:bCs/>
      <w:u w:val="single"/>
    </w:rPr>
  </w:style>
  <w:style w:type="character" w:customStyle="1" w:styleId="TtuloChar">
    <w:name w:val="Título Char"/>
    <w:basedOn w:val="Fontepargpadro"/>
    <w:link w:val="Ttulo"/>
    <w:rsid w:val="006539C2"/>
    <w:rPr>
      <w:rFonts w:ascii="Arial" w:eastAsia="Times New Roman" w:hAnsi="Arial" w:cs="Times New Roman"/>
      <w:b/>
      <w:bCs/>
      <w:kern w:val="0"/>
      <w:sz w:val="24"/>
      <w:szCs w:val="24"/>
      <w:u w:val="single"/>
    </w:rPr>
  </w:style>
  <w:style w:type="paragraph" w:styleId="Recuodecorpodetexto">
    <w:name w:val="Body Text Indent"/>
    <w:basedOn w:val="Normal"/>
    <w:link w:val="RecuodecorpodetextoChar"/>
    <w:uiPriority w:val="99"/>
    <w:semiHidden/>
    <w:rsid w:val="006539C2"/>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6539C2"/>
    <w:rPr>
      <w:rFonts w:ascii="Arial" w:eastAsia="Times New Roman" w:hAnsi="Arial" w:cs="Arial"/>
      <w:kern w:val="0"/>
      <w:sz w:val="24"/>
      <w:szCs w:val="24"/>
      <w:lang w:eastAsia="pt-BR"/>
    </w:rPr>
  </w:style>
  <w:style w:type="paragraph" w:styleId="Recuodecorpodetexto2">
    <w:name w:val="Body Text Indent 2"/>
    <w:basedOn w:val="Normal"/>
    <w:link w:val="Recuodecorpodetexto2Char"/>
    <w:uiPriority w:val="99"/>
    <w:semiHidden/>
    <w:rsid w:val="006539C2"/>
    <w:pPr>
      <w:ind w:left="360"/>
      <w:jc w:val="both"/>
    </w:pPr>
    <w:rPr>
      <w:rFonts w:ascii="Arial" w:hAnsi="Arial" w:cs="Arial"/>
      <w:color w:val="000000"/>
    </w:rPr>
  </w:style>
  <w:style w:type="character" w:customStyle="1" w:styleId="Recuodecorpodetexto2Char">
    <w:name w:val="Recuo de corpo de texto 2 Char"/>
    <w:basedOn w:val="Fontepargpadro"/>
    <w:link w:val="Recuodecorpodetexto2"/>
    <w:uiPriority w:val="99"/>
    <w:semiHidden/>
    <w:rsid w:val="006539C2"/>
    <w:rPr>
      <w:rFonts w:ascii="Arial" w:eastAsia="Times New Roman" w:hAnsi="Arial" w:cs="Arial"/>
      <w:color w:val="000000"/>
      <w:kern w:val="0"/>
      <w:sz w:val="24"/>
      <w:szCs w:val="24"/>
      <w:lang w:eastAsia="pt-BR"/>
    </w:rPr>
  </w:style>
  <w:style w:type="paragraph" w:styleId="Corpodetexto">
    <w:name w:val="Body Text"/>
    <w:basedOn w:val="Normal"/>
    <w:link w:val="CorpodetextoChar"/>
    <w:uiPriority w:val="99"/>
    <w:qFormat/>
    <w:rsid w:val="006539C2"/>
    <w:pPr>
      <w:tabs>
        <w:tab w:val="left" w:pos="0"/>
        <w:tab w:val="left" w:pos="540"/>
      </w:tabs>
      <w:jc w:val="both"/>
    </w:pPr>
    <w:rPr>
      <w:rFonts w:ascii="Arial" w:hAnsi="Arial"/>
    </w:rPr>
  </w:style>
  <w:style w:type="character" w:customStyle="1" w:styleId="CorpodetextoChar">
    <w:name w:val="Corpo de texto Char"/>
    <w:basedOn w:val="Fontepargpadro"/>
    <w:link w:val="Corpodetexto"/>
    <w:uiPriority w:val="99"/>
    <w:rsid w:val="006539C2"/>
    <w:rPr>
      <w:rFonts w:ascii="Arial" w:eastAsia="Times New Roman" w:hAnsi="Arial" w:cs="Times New Roman"/>
      <w:kern w:val="0"/>
      <w:sz w:val="24"/>
      <w:szCs w:val="24"/>
    </w:rPr>
  </w:style>
  <w:style w:type="paragraph" w:styleId="Recuodecorpodetexto3">
    <w:name w:val="Body Text Indent 3"/>
    <w:basedOn w:val="Normal"/>
    <w:link w:val="Recuodecorpodetexto3Char"/>
    <w:uiPriority w:val="99"/>
    <w:semiHidden/>
    <w:rsid w:val="006539C2"/>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6539C2"/>
    <w:rPr>
      <w:rFonts w:ascii="Arial" w:eastAsia="Times New Roman" w:hAnsi="Arial" w:cs="Arial"/>
      <w:color w:val="000000"/>
      <w:kern w:val="0"/>
      <w:sz w:val="24"/>
      <w:szCs w:val="24"/>
      <w:lang w:eastAsia="pt-BR"/>
    </w:rPr>
  </w:style>
  <w:style w:type="paragraph" w:styleId="Corpodetexto3">
    <w:name w:val="Body Text 3"/>
    <w:basedOn w:val="Normal"/>
    <w:link w:val="Corpodetexto3Char"/>
    <w:uiPriority w:val="99"/>
    <w:semiHidden/>
    <w:rsid w:val="006539C2"/>
    <w:pPr>
      <w:tabs>
        <w:tab w:val="left" w:pos="426"/>
      </w:tabs>
      <w:jc w:val="both"/>
    </w:pPr>
    <w:rPr>
      <w:rFonts w:ascii="Lucida Sans" w:hAnsi="Lucida Sans"/>
      <w:b/>
      <w:bCs/>
    </w:rPr>
  </w:style>
  <w:style w:type="character" w:customStyle="1" w:styleId="Corpodetexto3Char">
    <w:name w:val="Corpo de texto 3 Char"/>
    <w:basedOn w:val="Fontepargpadro"/>
    <w:link w:val="Corpodetexto3"/>
    <w:uiPriority w:val="99"/>
    <w:semiHidden/>
    <w:rsid w:val="006539C2"/>
    <w:rPr>
      <w:rFonts w:ascii="Lucida Sans" w:eastAsia="Times New Roman" w:hAnsi="Lucida Sans" w:cs="Times New Roman"/>
      <w:b/>
      <w:bCs/>
      <w:kern w:val="0"/>
      <w:sz w:val="24"/>
      <w:szCs w:val="24"/>
    </w:rPr>
  </w:style>
  <w:style w:type="paragraph" w:customStyle="1" w:styleId="modelo">
    <w:name w:val="modelo"/>
    <w:basedOn w:val="Cabealho"/>
    <w:next w:val="Cabealho"/>
    <w:rsid w:val="006539C2"/>
    <w:pPr>
      <w:widowControl w:val="0"/>
      <w:jc w:val="both"/>
    </w:pPr>
    <w:rPr>
      <w:rFonts w:ascii="Arial" w:hAnsi="Arial"/>
      <w:sz w:val="24"/>
      <w:szCs w:val="24"/>
    </w:rPr>
  </w:style>
  <w:style w:type="paragraph" w:styleId="Textodebalo">
    <w:name w:val="Balloon Text"/>
    <w:basedOn w:val="Normal"/>
    <w:link w:val="TextodebaloChar"/>
    <w:uiPriority w:val="99"/>
    <w:semiHidden/>
    <w:unhideWhenUsed/>
    <w:rsid w:val="006539C2"/>
    <w:rPr>
      <w:rFonts w:ascii="Tahoma" w:hAnsi="Tahoma"/>
      <w:sz w:val="16"/>
      <w:szCs w:val="16"/>
    </w:rPr>
  </w:style>
  <w:style w:type="character" w:customStyle="1" w:styleId="TextodebaloChar">
    <w:name w:val="Texto de balão Char"/>
    <w:basedOn w:val="Fontepargpadro"/>
    <w:link w:val="Textodebalo"/>
    <w:uiPriority w:val="99"/>
    <w:semiHidden/>
    <w:rsid w:val="006539C2"/>
    <w:rPr>
      <w:rFonts w:ascii="Tahoma" w:eastAsia="Times New Roman" w:hAnsi="Tahoma" w:cs="Times New Roman"/>
      <w:kern w:val="0"/>
      <w:sz w:val="16"/>
      <w:szCs w:val="16"/>
    </w:rPr>
  </w:style>
  <w:style w:type="paragraph" w:customStyle="1" w:styleId="Default">
    <w:name w:val="Default"/>
    <w:uiPriority w:val="99"/>
    <w:rsid w:val="006539C2"/>
    <w:pPr>
      <w:autoSpaceDE w:val="0"/>
      <w:autoSpaceDN w:val="0"/>
      <w:adjustRightInd w:val="0"/>
      <w:spacing w:after="0" w:line="240" w:lineRule="auto"/>
    </w:pPr>
    <w:rPr>
      <w:rFonts w:ascii="Cambria" w:eastAsia="Times New Roman" w:hAnsi="Cambria" w:cs="Cambria"/>
      <w:color w:val="000000"/>
      <w:kern w:val="0"/>
      <w:sz w:val="24"/>
      <w:szCs w:val="24"/>
      <w:lang w:eastAsia="pt-BR"/>
    </w:rPr>
  </w:style>
  <w:style w:type="paragraph" w:customStyle="1" w:styleId="Editala">
    <w:name w:val="Edital_a"/>
    <w:rsid w:val="006539C2"/>
    <w:pPr>
      <w:spacing w:after="0" w:line="240" w:lineRule="auto"/>
      <w:ind w:left="1928" w:hanging="227"/>
      <w:jc w:val="both"/>
    </w:pPr>
    <w:rPr>
      <w:rFonts w:ascii="Verdana" w:eastAsia="Times New Roman" w:hAnsi="Verdana" w:cs="Times New Roman"/>
      <w:kern w:val="0"/>
      <w:szCs w:val="24"/>
      <w:lang w:eastAsia="pt-BR"/>
    </w:rPr>
  </w:style>
  <w:style w:type="character" w:styleId="Hyperlink">
    <w:name w:val="Hyperlink"/>
    <w:uiPriority w:val="99"/>
    <w:unhideWhenUsed/>
    <w:rsid w:val="006539C2"/>
    <w:rPr>
      <w:color w:val="0000FF"/>
      <w:u w:val="single"/>
    </w:rPr>
  </w:style>
  <w:style w:type="character" w:styleId="Forte">
    <w:name w:val="Strong"/>
    <w:uiPriority w:val="22"/>
    <w:qFormat/>
    <w:rsid w:val="006539C2"/>
    <w:rPr>
      <w:b/>
      <w:bCs/>
    </w:rPr>
  </w:style>
  <w:style w:type="paragraph" w:customStyle="1" w:styleId="Estilo1">
    <w:name w:val="Estilo1"/>
    <w:basedOn w:val="Normal"/>
    <w:rsid w:val="006539C2"/>
    <w:pPr>
      <w:suppressAutoHyphens/>
      <w:spacing w:after="120"/>
      <w:ind w:right="51"/>
      <w:jc w:val="both"/>
    </w:pPr>
    <w:rPr>
      <w:rFonts w:ascii="Arial" w:hAnsi="Arial" w:cs="Arial"/>
      <w:bCs/>
      <w:sz w:val="20"/>
      <w:szCs w:val="20"/>
    </w:rPr>
  </w:style>
  <w:style w:type="table" w:styleId="Tabelacomgrade">
    <w:name w:val="Table Grid"/>
    <w:basedOn w:val="Tabelanormal"/>
    <w:uiPriority w:val="39"/>
    <w:rsid w:val="006539C2"/>
    <w:pPr>
      <w:spacing w:after="0" w:line="240" w:lineRule="auto"/>
    </w:pPr>
    <w:rPr>
      <w:rFonts w:ascii="Times New Roman" w:eastAsia="Times New Roman" w:hAnsi="Times New Roman" w:cs="Times New Roman"/>
      <w:kern w:val="0"/>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aliases w:val="Itemização"/>
    <w:basedOn w:val="Normal"/>
    <w:link w:val="PargrafodaListaChar"/>
    <w:uiPriority w:val="34"/>
    <w:qFormat/>
    <w:rsid w:val="006539C2"/>
    <w:pPr>
      <w:spacing w:after="160" w:line="256" w:lineRule="auto"/>
      <w:ind w:left="720"/>
      <w:contextualSpacing/>
    </w:pPr>
    <w:rPr>
      <w:rFonts w:ascii="Calibri" w:eastAsia="Calibri" w:hAnsi="Calibri"/>
      <w:sz w:val="22"/>
      <w:szCs w:val="22"/>
      <w:lang w:eastAsia="en-US"/>
    </w:rPr>
  </w:style>
  <w:style w:type="paragraph" w:customStyle="1" w:styleId="Nvel2-Red">
    <w:name w:val="Nível 2 -Red"/>
    <w:basedOn w:val="Normal"/>
    <w:link w:val="Nvel2-RedChar"/>
    <w:qFormat/>
    <w:rsid w:val="006539C2"/>
    <w:pPr>
      <w:numPr>
        <w:ilvl w:val="1"/>
        <w:numId w:val="1"/>
      </w:numPr>
      <w:spacing w:before="120" w:after="120" w:line="276" w:lineRule="auto"/>
      <w:ind w:left="0" w:firstLine="0"/>
      <w:jc w:val="both"/>
    </w:pPr>
    <w:rPr>
      <w:rFonts w:ascii="Arial" w:hAnsi="Arial" w:cs="Arial"/>
      <w:i/>
      <w:iCs/>
      <w:color w:val="FF0000"/>
      <w:sz w:val="20"/>
      <w:szCs w:val="20"/>
    </w:rPr>
  </w:style>
  <w:style w:type="paragraph" w:customStyle="1" w:styleId="Nvel3-R">
    <w:name w:val="Nível 3-R"/>
    <w:basedOn w:val="Normal"/>
    <w:link w:val="Nvel3-RChar"/>
    <w:qFormat/>
    <w:rsid w:val="006539C2"/>
    <w:pPr>
      <w:numPr>
        <w:numId w:val="2"/>
      </w:numPr>
      <w:spacing w:before="120" w:after="120" w:line="276" w:lineRule="auto"/>
      <w:ind w:left="284" w:firstLine="0"/>
      <w:jc w:val="both"/>
    </w:pPr>
    <w:rPr>
      <w:rFonts w:ascii="Arial" w:hAnsi="Arial" w:cs="Arial"/>
      <w:i/>
      <w:iCs/>
      <w:color w:val="FF0000"/>
      <w:sz w:val="20"/>
      <w:szCs w:val="20"/>
    </w:rPr>
  </w:style>
  <w:style w:type="character" w:customStyle="1" w:styleId="Nvel2-RedChar">
    <w:name w:val="Nível 2 -Red Char"/>
    <w:link w:val="Nvel2-Red"/>
    <w:rsid w:val="006539C2"/>
    <w:rPr>
      <w:rFonts w:ascii="Arial" w:eastAsia="Times New Roman" w:hAnsi="Arial" w:cs="Arial"/>
      <w:i/>
      <w:iCs/>
      <w:color w:val="FF0000"/>
      <w:kern w:val="0"/>
      <w:sz w:val="20"/>
      <w:szCs w:val="20"/>
      <w:lang w:eastAsia="pt-BR"/>
    </w:rPr>
  </w:style>
  <w:style w:type="character" w:customStyle="1" w:styleId="PargrafodaListaChar">
    <w:name w:val="Parágrafo da Lista Char"/>
    <w:aliases w:val="Itemização Char"/>
    <w:link w:val="PargrafodaLista"/>
    <w:uiPriority w:val="34"/>
    <w:rsid w:val="006539C2"/>
    <w:rPr>
      <w:rFonts w:ascii="Calibri" w:eastAsia="Calibri" w:hAnsi="Calibri" w:cs="Times New Roman"/>
      <w:kern w:val="0"/>
    </w:rPr>
  </w:style>
  <w:style w:type="paragraph" w:customStyle="1" w:styleId="Nivel01">
    <w:name w:val="Nivel 01"/>
    <w:basedOn w:val="Ttulo1"/>
    <w:next w:val="Normal"/>
    <w:link w:val="Nivel01Char"/>
    <w:autoRedefine/>
    <w:qFormat/>
    <w:rsid w:val="00BE31A2"/>
    <w:pPr>
      <w:keepLines/>
      <w:tabs>
        <w:tab w:val="clear" w:pos="567"/>
        <w:tab w:val="clear" w:pos="851"/>
        <w:tab w:val="left" w:pos="0"/>
      </w:tabs>
      <w:ind w:left="0" w:firstLine="0"/>
      <w:jc w:val="both"/>
    </w:pPr>
    <w:rPr>
      <w:rFonts w:cs="Arial"/>
    </w:rPr>
  </w:style>
  <w:style w:type="paragraph" w:customStyle="1" w:styleId="Nivel2">
    <w:name w:val="Nivel 2"/>
    <w:basedOn w:val="Normal"/>
    <w:link w:val="Nivel2Char"/>
    <w:qFormat/>
    <w:rsid w:val="006539C2"/>
    <w:pPr>
      <w:numPr>
        <w:ilvl w:val="1"/>
        <w:numId w:val="3"/>
      </w:numPr>
      <w:spacing w:before="120" w:after="120" w:line="276" w:lineRule="auto"/>
      <w:jc w:val="both"/>
    </w:pPr>
    <w:rPr>
      <w:rFonts w:ascii="Arial" w:hAnsi="Arial" w:cs="Arial"/>
      <w:color w:val="000000"/>
      <w:sz w:val="20"/>
      <w:szCs w:val="20"/>
    </w:rPr>
  </w:style>
  <w:style w:type="paragraph" w:customStyle="1" w:styleId="Nivel3">
    <w:name w:val="Nivel 3"/>
    <w:basedOn w:val="Normal"/>
    <w:link w:val="Nivel3Char"/>
    <w:qFormat/>
    <w:rsid w:val="006539C2"/>
    <w:pPr>
      <w:numPr>
        <w:ilvl w:val="2"/>
        <w:numId w:val="3"/>
      </w:numPr>
      <w:spacing w:before="120" w:after="120" w:line="276" w:lineRule="auto"/>
      <w:ind w:left="5892"/>
      <w:jc w:val="both"/>
    </w:pPr>
    <w:rPr>
      <w:rFonts w:ascii="Arial" w:hAnsi="Arial" w:cs="Arial"/>
      <w:color w:val="000000"/>
      <w:sz w:val="20"/>
      <w:szCs w:val="20"/>
    </w:rPr>
  </w:style>
  <w:style w:type="paragraph" w:customStyle="1" w:styleId="Nivel4">
    <w:name w:val="Nivel 4"/>
    <w:basedOn w:val="Nivel3"/>
    <w:link w:val="Nivel4Char"/>
    <w:qFormat/>
    <w:rsid w:val="006539C2"/>
    <w:pPr>
      <w:numPr>
        <w:ilvl w:val="3"/>
      </w:numPr>
      <w:ind w:left="567" w:firstLine="0"/>
    </w:pPr>
    <w:rPr>
      <w:color w:val="auto"/>
    </w:rPr>
  </w:style>
  <w:style w:type="paragraph" w:customStyle="1" w:styleId="Nivel5">
    <w:name w:val="Nivel 5"/>
    <w:basedOn w:val="Nivel4"/>
    <w:qFormat/>
    <w:rsid w:val="006539C2"/>
    <w:pPr>
      <w:numPr>
        <w:ilvl w:val="4"/>
      </w:numPr>
      <w:tabs>
        <w:tab w:val="num" w:pos="360"/>
      </w:tabs>
      <w:ind w:left="851" w:firstLine="0"/>
    </w:pPr>
  </w:style>
  <w:style w:type="character" w:customStyle="1" w:styleId="Nivel2Char">
    <w:name w:val="Nivel 2 Char"/>
    <w:link w:val="Nivel2"/>
    <w:locked/>
    <w:rsid w:val="006539C2"/>
    <w:rPr>
      <w:rFonts w:ascii="Arial" w:eastAsia="Times New Roman" w:hAnsi="Arial" w:cs="Arial"/>
      <w:color w:val="000000"/>
      <w:kern w:val="0"/>
      <w:sz w:val="20"/>
      <w:szCs w:val="20"/>
      <w:lang w:eastAsia="pt-BR"/>
    </w:rPr>
  </w:style>
  <w:style w:type="character" w:customStyle="1" w:styleId="Nivel01Char">
    <w:name w:val="Nivel 01 Char"/>
    <w:link w:val="Nivel01"/>
    <w:rsid w:val="00BE31A2"/>
    <w:rPr>
      <w:rFonts w:ascii="Arial" w:eastAsia="Times New Roman" w:hAnsi="Arial" w:cs="Arial"/>
      <w:b/>
      <w:bCs/>
      <w:kern w:val="0"/>
      <w:sz w:val="24"/>
      <w:szCs w:val="24"/>
      <w:lang w:eastAsia="pt-BR"/>
    </w:rPr>
  </w:style>
  <w:style w:type="paragraph" w:customStyle="1" w:styleId="Standard">
    <w:name w:val="Standard"/>
    <w:rsid w:val="006539C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NormalWeb">
    <w:name w:val="Normal (Web)"/>
    <w:basedOn w:val="Normal"/>
    <w:uiPriority w:val="99"/>
    <w:unhideWhenUsed/>
    <w:qFormat/>
    <w:rsid w:val="006539C2"/>
    <w:pPr>
      <w:spacing w:before="100" w:beforeAutospacing="1" w:after="100" w:afterAutospacing="1"/>
    </w:pPr>
  </w:style>
  <w:style w:type="character" w:customStyle="1" w:styleId="Ttulo5Char">
    <w:name w:val="Título 5 Char"/>
    <w:basedOn w:val="Fontepargpadro"/>
    <w:link w:val="Ttulo5"/>
    <w:semiHidden/>
    <w:rsid w:val="006539C2"/>
    <w:rPr>
      <w:rFonts w:ascii="Helv" w:eastAsia="Times New Roman" w:hAnsi="Helv" w:cs="Times New Roman"/>
      <w:b/>
      <w:bCs/>
      <w:i/>
      <w:iCs/>
      <w:kern w:val="0"/>
      <w:sz w:val="26"/>
      <w:szCs w:val="26"/>
      <w:lang w:eastAsia="pt-BR"/>
    </w:rPr>
  </w:style>
  <w:style w:type="character" w:customStyle="1" w:styleId="Ttulo6Char">
    <w:name w:val="Título 6 Char"/>
    <w:basedOn w:val="Fontepargpadro"/>
    <w:link w:val="Ttulo6"/>
    <w:semiHidden/>
    <w:rsid w:val="006539C2"/>
    <w:rPr>
      <w:rFonts w:ascii="Times New Roman" w:eastAsia="Times New Roman" w:hAnsi="Times New Roman" w:cs="Times New Roman"/>
      <w:b/>
      <w:bCs/>
      <w:kern w:val="0"/>
      <w:lang w:eastAsia="pt-BR"/>
    </w:rPr>
  </w:style>
  <w:style w:type="character" w:customStyle="1" w:styleId="Ttulo7Char">
    <w:name w:val="Título 7 Char"/>
    <w:basedOn w:val="Fontepargpadro"/>
    <w:link w:val="Ttulo7"/>
    <w:uiPriority w:val="99"/>
    <w:semiHidden/>
    <w:rsid w:val="006539C2"/>
    <w:rPr>
      <w:rFonts w:ascii="Arial" w:eastAsia="Times New Roman" w:hAnsi="Arial" w:cs="Arial"/>
      <w:kern w:val="0"/>
      <w:sz w:val="28"/>
      <w:szCs w:val="20"/>
      <w:lang w:eastAsia="pt-BR"/>
    </w:rPr>
  </w:style>
  <w:style w:type="character" w:customStyle="1" w:styleId="Ttulo8Char">
    <w:name w:val="Título 8 Char"/>
    <w:basedOn w:val="Fontepargpadro"/>
    <w:link w:val="Ttulo8"/>
    <w:uiPriority w:val="99"/>
    <w:semiHidden/>
    <w:rsid w:val="006539C2"/>
    <w:rPr>
      <w:rFonts w:ascii="Arial Narrow" w:eastAsia="Times New Roman" w:hAnsi="Arial Narrow" w:cs="Times New Roman"/>
      <w:b/>
      <w:bCs/>
      <w:color w:val="FF0000"/>
      <w:kern w:val="0"/>
      <w:sz w:val="24"/>
      <w:szCs w:val="24"/>
      <w:lang w:eastAsia="pt-BR"/>
    </w:rPr>
  </w:style>
  <w:style w:type="character" w:customStyle="1" w:styleId="Ttulo9Char">
    <w:name w:val="Título 9 Char"/>
    <w:basedOn w:val="Fontepargpadro"/>
    <w:link w:val="Ttulo9"/>
    <w:uiPriority w:val="99"/>
    <w:semiHidden/>
    <w:rsid w:val="006539C2"/>
    <w:rPr>
      <w:rFonts w:ascii="Arial" w:eastAsia="Times New Roman" w:hAnsi="Arial" w:cs="Arial"/>
      <w:kern w:val="0"/>
      <w:lang w:eastAsia="pt-BR"/>
    </w:rPr>
  </w:style>
  <w:style w:type="paragraph" w:styleId="SemEspaamento">
    <w:name w:val="No Spacing"/>
    <w:link w:val="SemEspaamentoChar"/>
    <w:uiPriority w:val="1"/>
    <w:qFormat/>
    <w:rsid w:val="006539C2"/>
    <w:pPr>
      <w:spacing w:after="0" w:line="240" w:lineRule="auto"/>
    </w:pPr>
    <w:rPr>
      <w:rFonts w:ascii="Arial" w:eastAsia="Times New Roman" w:hAnsi="Arial" w:cs="Times New Roman"/>
      <w:kern w:val="0"/>
      <w:sz w:val="24"/>
      <w:szCs w:val="24"/>
      <w:lang w:eastAsia="pt-BR"/>
    </w:rPr>
  </w:style>
  <w:style w:type="paragraph" w:styleId="TextosemFormatao">
    <w:name w:val="Plain Text"/>
    <w:aliases w:val="Texto simples"/>
    <w:basedOn w:val="Normal"/>
    <w:link w:val="TextosemFormataoChar"/>
    <w:rsid w:val="006539C2"/>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6539C2"/>
    <w:rPr>
      <w:rFonts w:ascii="Courier New" w:eastAsia="Times New Roman" w:hAnsi="Courier New" w:cs="Courier New"/>
      <w:kern w:val="0"/>
      <w:sz w:val="20"/>
      <w:szCs w:val="20"/>
      <w:lang w:eastAsia="pt-BR"/>
    </w:rPr>
  </w:style>
  <w:style w:type="character" w:styleId="HiperlinkVisitado">
    <w:name w:val="FollowedHyperlink"/>
    <w:uiPriority w:val="99"/>
    <w:semiHidden/>
    <w:unhideWhenUsed/>
    <w:rsid w:val="006539C2"/>
    <w:rPr>
      <w:color w:val="800080"/>
      <w:u w:val="single"/>
    </w:rPr>
  </w:style>
  <w:style w:type="paragraph" w:styleId="Pr-formataoHTML">
    <w:name w:val="HTML Preformatted"/>
    <w:basedOn w:val="Normal"/>
    <w:link w:val="Pr-formataoHTMLChar"/>
    <w:uiPriority w:val="99"/>
    <w:semiHidden/>
    <w:unhideWhenUsed/>
    <w:rsid w:val="00653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6539C2"/>
    <w:rPr>
      <w:rFonts w:ascii="Courier New" w:eastAsia="Times New Roman" w:hAnsi="Courier New" w:cs="Courier New"/>
      <w:kern w:val="0"/>
      <w:sz w:val="20"/>
      <w:szCs w:val="20"/>
      <w:lang w:eastAsia="pt-BR"/>
    </w:rPr>
  </w:style>
  <w:style w:type="paragraph" w:customStyle="1" w:styleId="msonormal0">
    <w:name w:val="msonormal"/>
    <w:basedOn w:val="Normal"/>
    <w:rsid w:val="006539C2"/>
    <w:pPr>
      <w:spacing w:before="100" w:beforeAutospacing="1" w:after="100" w:afterAutospacing="1"/>
    </w:pPr>
  </w:style>
  <w:style w:type="paragraph" w:styleId="Textodenotaderodap">
    <w:name w:val="footnote text"/>
    <w:basedOn w:val="Normal"/>
    <w:link w:val="TextodenotaderodapChar"/>
    <w:uiPriority w:val="99"/>
    <w:semiHidden/>
    <w:unhideWhenUsed/>
    <w:rsid w:val="006539C2"/>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semiHidden/>
    <w:rsid w:val="006539C2"/>
    <w:rPr>
      <w:rFonts w:ascii="Arial" w:eastAsia="Times New Roman" w:hAnsi="Arial" w:cs="Times New Roman"/>
      <w:kern w:val="0"/>
      <w:sz w:val="20"/>
      <w:szCs w:val="20"/>
      <w:lang w:eastAsia="pt-BR"/>
    </w:rPr>
  </w:style>
  <w:style w:type="paragraph" w:styleId="Textodecomentrio">
    <w:name w:val="annotation text"/>
    <w:basedOn w:val="Normal"/>
    <w:link w:val="TextodecomentrioChar"/>
    <w:unhideWhenUsed/>
    <w:qFormat/>
    <w:rsid w:val="006539C2"/>
    <w:rPr>
      <w:sz w:val="20"/>
      <w:szCs w:val="20"/>
    </w:rPr>
  </w:style>
  <w:style w:type="character" w:customStyle="1" w:styleId="TextodecomentrioChar">
    <w:name w:val="Texto de comentário Char"/>
    <w:basedOn w:val="Fontepargpadro"/>
    <w:link w:val="Textodecomentrio"/>
    <w:qFormat/>
    <w:rsid w:val="006539C2"/>
    <w:rPr>
      <w:rFonts w:ascii="Times New Roman" w:eastAsia="Times New Roman" w:hAnsi="Times New Roman" w:cs="Times New Roman"/>
      <w:kern w:val="0"/>
      <w:sz w:val="20"/>
      <w:szCs w:val="20"/>
      <w:lang w:eastAsia="pt-BR"/>
    </w:rPr>
  </w:style>
  <w:style w:type="paragraph" w:styleId="Legenda">
    <w:name w:val="caption"/>
    <w:basedOn w:val="Normal"/>
    <w:next w:val="Normal"/>
    <w:uiPriority w:val="99"/>
    <w:semiHidden/>
    <w:unhideWhenUsed/>
    <w:qFormat/>
    <w:rsid w:val="006539C2"/>
    <w:pPr>
      <w:spacing w:line="480" w:lineRule="atLeast"/>
      <w:ind w:left="-851" w:right="-1650"/>
    </w:pPr>
    <w:rPr>
      <w:rFonts w:ascii="Helv" w:hAnsi="Helv"/>
      <w:b/>
      <w:sz w:val="18"/>
      <w:szCs w:val="20"/>
    </w:rPr>
  </w:style>
  <w:style w:type="paragraph" w:styleId="Lista">
    <w:name w:val="List"/>
    <w:basedOn w:val="Corpodetexto"/>
    <w:uiPriority w:val="99"/>
    <w:semiHidden/>
    <w:unhideWhenUsed/>
    <w:rsid w:val="006539C2"/>
    <w:pPr>
      <w:tabs>
        <w:tab w:val="clear" w:pos="0"/>
        <w:tab w:val="clear" w:pos="540"/>
      </w:tabs>
      <w:suppressAutoHyphens/>
    </w:pPr>
    <w:rPr>
      <w:rFonts w:ascii="Garamond" w:eastAsia="Batang" w:hAnsi="Garamond" w:cs="Tahoma"/>
      <w:kern w:val="2"/>
      <w:sz w:val="28"/>
      <w:szCs w:val="20"/>
      <w:lang w:eastAsia="ar-SA"/>
    </w:rPr>
  </w:style>
  <w:style w:type="paragraph" w:styleId="Commarcadores">
    <w:name w:val="List Bullet"/>
    <w:basedOn w:val="Normal"/>
    <w:uiPriority w:val="99"/>
    <w:semiHidden/>
    <w:unhideWhenUsed/>
    <w:rsid w:val="006539C2"/>
    <w:pPr>
      <w:tabs>
        <w:tab w:val="num" w:pos="360"/>
      </w:tabs>
      <w:ind w:left="360" w:hanging="360"/>
    </w:pPr>
    <w:rPr>
      <w:rFonts w:ascii="Helv" w:hAnsi="Helv"/>
      <w:sz w:val="20"/>
      <w:szCs w:val="20"/>
    </w:rPr>
  </w:style>
  <w:style w:type="paragraph" w:styleId="Assinatura">
    <w:name w:val="Signature"/>
    <w:basedOn w:val="Normal"/>
    <w:link w:val="AssinaturaChar"/>
    <w:uiPriority w:val="99"/>
    <w:semiHidden/>
    <w:unhideWhenUsed/>
    <w:rsid w:val="006539C2"/>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6539C2"/>
    <w:rPr>
      <w:rFonts w:ascii="Arial" w:eastAsia="Times New Roman" w:hAnsi="Arial" w:cs="Times New Roman"/>
      <w:i/>
      <w:iCs/>
      <w:kern w:val="0"/>
      <w:sz w:val="20"/>
      <w:szCs w:val="20"/>
      <w:lang w:eastAsia="pt-BR"/>
    </w:rPr>
  </w:style>
  <w:style w:type="paragraph" w:styleId="Subttulo">
    <w:name w:val="Subtitle"/>
    <w:basedOn w:val="Normal"/>
    <w:link w:val="SubttuloChar"/>
    <w:uiPriority w:val="99"/>
    <w:qFormat/>
    <w:rsid w:val="006539C2"/>
    <w:pPr>
      <w:jc w:val="center"/>
    </w:pPr>
    <w:rPr>
      <w:rFonts w:ascii="Arial" w:hAnsi="Arial" w:cs="Arial"/>
      <w:b/>
      <w:bCs/>
      <w:sz w:val="28"/>
    </w:rPr>
  </w:style>
  <w:style w:type="character" w:customStyle="1" w:styleId="SubttuloChar">
    <w:name w:val="Subtítulo Char"/>
    <w:basedOn w:val="Fontepargpadro"/>
    <w:link w:val="Subttulo"/>
    <w:uiPriority w:val="99"/>
    <w:rsid w:val="006539C2"/>
    <w:rPr>
      <w:rFonts w:ascii="Arial" w:eastAsia="Times New Roman" w:hAnsi="Arial" w:cs="Arial"/>
      <w:b/>
      <w:bCs/>
      <w:kern w:val="0"/>
      <w:sz w:val="28"/>
      <w:szCs w:val="24"/>
      <w:lang w:eastAsia="pt-BR"/>
    </w:rPr>
  </w:style>
  <w:style w:type="paragraph" w:styleId="Textoembloco">
    <w:name w:val="Block Text"/>
    <w:basedOn w:val="Normal"/>
    <w:uiPriority w:val="99"/>
    <w:semiHidden/>
    <w:unhideWhenUsed/>
    <w:rsid w:val="006539C2"/>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6539C2"/>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6539C2"/>
    <w:rPr>
      <w:rFonts w:ascii="Tahoma" w:eastAsia="Calibri" w:hAnsi="Tahoma" w:cs="Tahoma"/>
      <w:kern w:val="0"/>
      <w:sz w:val="16"/>
      <w:szCs w:val="16"/>
    </w:rPr>
  </w:style>
  <w:style w:type="character" w:customStyle="1" w:styleId="TextosemFormataoChar1">
    <w:name w:val="Texto sem Formatação Char1"/>
    <w:aliases w:val="Texto simples Char1"/>
    <w:basedOn w:val="Fontepargpadro"/>
    <w:uiPriority w:val="99"/>
    <w:semiHidden/>
    <w:rsid w:val="006539C2"/>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6539C2"/>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6539C2"/>
    <w:rPr>
      <w:rFonts w:ascii="Calibri" w:eastAsia="Calibri" w:hAnsi="Calibri" w:cs="Times New Roman"/>
      <w:b/>
      <w:bCs/>
      <w:kern w:val="0"/>
      <w:sz w:val="20"/>
      <w:szCs w:val="20"/>
      <w:lang w:eastAsia="pt-BR"/>
    </w:rPr>
  </w:style>
  <w:style w:type="character" w:customStyle="1" w:styleId="SemEspaamentoChar">
    <w:name w:val="Sem Espaçamento Char"/>
    <w:link w:val="SemEspaamento"/>
    <w:uiPriority w:val="1"/>
    <w:locked/>
    <w:rsid w:val="006539C2"/>
    <w:rPr>
      <w:rFonts w:ascii="Arial" w:eastAsia="Times New Roman" w:hAnsi="Arial" w:cs="Times New Roman"/>
      <w:kern w:val="0"/>
      <w:sz w:val="24"/>
      <w:szCs w:val="24"/>
      <w:lang w:eastAsia="pt-BR"/>
    </w:rPr>
  </w:style>
  <w:style w:type="character" w:customStyle="1" w:styleId="CitaoChar">
    <w:name w:val="Citação Char"/>
    <w:aliases w:val="TCU Char,Citação AGU Char,NotaExplicativa Char"/>
    <w:basedOn w:val="Fontepargpadro"/>
    <w:link w:val="Citao"/>
    <w:qFormat/>
    <w:locked/>
    <w:rsid w:val="006539C2"/>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6539C2"/>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kern w:val="2"/>
      <w:sz w:val="22"/>
      <w:lang w:eastAsia="en-US"/>
    </w:rPr>
  </w:style>
  <w:style w:type="character" w:customStyle="1" w:styleId="CitaoChar1">
    <w:name w:val="Citação Char1"/>
    <w:aliases w:val="TCU Char1,Citação AGU Char1,NotaExplicativa Char1"/>
    <w:basedOn w:val="Fontepargpadro"/>
    <w:rsid w:val="006539C2"/>
    <w:rPr>
      <w:rFonts w:ascii="Times New Roman" w:eastAsia="Times New Roman" w:hAnsi="Times New Roman" w:cs="Times New Roman"/>
      <w:i/>
      <w:iCs/>
      <w:color w:val="404040" w:themeColor="text1" w:themeTint="BF"/>
      <w:kern w:val="0"/>
      <w:sz w:val="24"/>
      <w:szCs w:val="24"/>
      <w:lang w:eastAsia="pt-BR"/>
    </w:rPr>
  </w:style>
  <w:style w:type="paragraph" w:customStyle="1" w:styleId="BodyText25">
    <w:name w:val="Body Text 25"/>
    <w:basedOn w:val="Normal"/>
    <w:uiPriority w:val="99"/>
    <w:rsid w:val="006539C2"/>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6539C2"/>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6539C2"/>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6539C2"/>
    <w:pPr>
      <w:outlineLvl w:val="0"/>
    </w:pPr>
    <w:rPr>
      <w:rFonts w:cs="Arial"/>
      <w:caps/>
      <w:sz w:val="26"/>
      <w:szCs w:val="20"/>
      <w:u w:val="none"/>
    </w:rPr>
  </w:style>
  <w:style w:type="paragraph" w:customStyle="1" w:styleId="Ttulo02">
    <w:name w:val="Título 02"/>
    <w:basedOn w:val="Ttulo2"/>
    <w:uiPriority w:val="99"/>
    <w:rsid w:val="006539C2"/>
    <w:pPr>
      <w:tabs>
        <w:tab w:val="clear" w:pos="284"/>
        <w:tab w:val="clear" w:pos="426"/>
      </w:tabs>
      <w:snapToGrid w:val="0"/>
      <w:ind w:left="0" w:firstLine="0"/>
      <w:jc w:val="center"/>
    </w:pPr>
    <w:rPr>
      <w:caps/>
    </w:rPr>
  </w:style>
  <w:style w:type="paragraph" w:customStyle="1" w:styleId="Corpo">
    <w:name w:val="Corpo"/>
    <w:uiPriority w:val="99"/>
    <w:rsid w:val="006539C2"/>
    <w:pPr>
      <w:widowControl w:val="0"/>
      <w:autoSpaceDE w:val="0"/>
      <w:autoSpaceDN w:val="0"/>
      <w:spacing w:after="0" w:line="240" w:lineRule="auto"/>
    </w:pPr>
    <w:rPr>
      <w:rFonts w:ascii="CG Times (W1)" w:eastAsia="Times New Roman" w:hAnsi="CG Times (W1)" w:cs="Times New Roman"/>
      <w:color w:val="000000"/>
      <w:kern w:val="0"/>
      <w:sz w:val="24"/>
      <w:szCs w:val="24"/>
      <w:lang w:eastAsia="pt-BR"/>
    </w:rPr>
  </w:style>
  <w:style w:type="paragraph" w:customStyle="1" w:styleId="NONormal">
    <w:name w:val="NO Normal"/>
    <w:uiPriority w:val="99"/>
    <w:rsid w:val="006539C2"/>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kern w:val="0"/>
      <w:sz w:val="24"/>
      <w:szCs w:val="24"/>
      <w:lang w:eastAsia="pt-BR"/>
    </w:rPr>
  </w:style>
  <w:style w:type="paragraph" w:customStyle="1" w:styleId="xl24">
    <w:name w:val="xl24"/>
    <w:basedOn w:val="Normal"/>
    <w:uiPriority w:val="99"/>
    <w:rsid w:val="006539C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6539C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6539C2"/>
    <w:pPr>
      <w:jc w:val="both"/>
    </w:pPr>
    <w:rPr>
      <w:szCs w:val="20"/>
    </w:rPr>
  </w:style>
  <w:style w:type="paragraph" w:customStyle="1" w:styleId="Patricia">
    <w:name w:val="Patricia"/>
    <w:basedOn w:val="Normal"/>
    <w:uiPriority w:val="99"/>
    <w:rsid w:val="006539C2"/>
    <w:rPr>
      <w:rFonts w:ascii="Arial" w:hAnsi="Arial"/>
      <w:szCs w:val="20"/>
    </w:rPr>
  </w:style>
  <w:style w:type="character" w:customStyle="1" w:styleId="ArtigoChar">
    <w:name w:val="Artigo Char"/>
    <w:link w:val="Artigo"/>
    <w:uiPriority w:val="99"/>
    <w:locked/>
    <w:rsid w:val="006539C2"/>
    <w:rPr>
      <w:rFonts w:ascii="Arial" w:hAnsi="Arial" w:cs="Arial"/>
      <w:b/>
      <w:bCs/>
      <w:u w:val="single"/>
    </w:rPr>
  </w:style>
  <w:style w:type="paragraph" w:customStyle="1" w:styleId="Artigo">
    <w:name w:val="Artigo"/>
    <w:basedOn w:val="Normal"/>
    <w:link w:val="ArtigoChar"/>
    <w:uiPriority w:val="99"/>
    <w:rsid w:val="006539C2"/>
    <w:pPr>
      <w:autoSpaceDE w:val="0"/>
      <w:autoSpaceDN w:val="0"/>
      <w:adjustRightInd w:val="0"/>
      <w:spacing w:before="85" w:after="85"/>
      <w:jc w:val="both"/>
    </w:pPr>
    <w:rPr>
      <w:rFonts w:ascii="Arial" w:eastAsiaTheme="minorHAnsi" w:hAnsi="Arial" w:cs="Arial"/>
      <w:b/>
      <w:bCs/>
      <w:kern w:val="2"/>
      <w:sz w:val="22"/>
      <w:szCs w:val="22"/>
      <w:u w:val="single"/>
      <w:lang w:eastAsia="en-US"/>
    </w:rPr>
  </w:style>
  <w:style w:type="paragraph" w:customStyle="1" w:styleId="Assunto">
    <w:name w:val="Assunto"/>
    <w:basedOn w:val="Normal"/>
    <w:uiPriority w:val="99"/>
    <w:rsid w:val="006539C2"/>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6539C2"/>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6539C2"/>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6539C2"/>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6539C2"/>
    <w:pPr>
      <w:spacing w:before="100" w:beforeAutospacing="1" w:after="100" w:afterAutospacing="1"/>
    </w:pPr>
  </w:style>
  <w:style w:type="paragraph" w:customStyle="1" w:styleId="assunto0">
    <w:name w:val="assunto"/>
    <w:basedOn w:val="Normal"/>
    <w:uiPriority w:val="99"/>
    <w:rsid w:val="006539C2"/>
    <w:pPr>
      <w:spacing w:before="100" w:beforeAutospacing="1" w:after="100" w:afterAutospacing="1"/>
    </w:pPr>
  </w:style>
  <w:style w:type="paragraph" w:customStyle="1" w:styleId="artigo10">
    <w:name w:val="artigo1"/>
    <w:basedOn w:val="Normal"/>
    <w:uiPriority w:val="99"/>
    <w:rsid w:val="006539C2"/>
    <w:pPr>
      <w:spacing w:before="100" w:beforeAutospacing="1" w:after="100" w:afterAutospacing="1"/>
    </w:pPr>
  </w:style>
  <w:style w:type="paragraph" w:customStyle="1" w:styleId="inciso">
    <w:name w:val="inciso"/>
    <w:basedOn w:val="Normal"/>
    <w:uiPriority w:val="99"/>
    <w:rsid w:val="006539C2"/>
    <w:pPr>
      <w:spacing w:before="100" w:beforeAutospacing="1" w:after="100" w:afterAutospacing="1"/>
    </w:pPr>
  </w:style>
  <w:style w:type="paragraph" w:customStyle="1" w:styleId="artigo0">
    <w:name w:val="artigo"/>
    <w:basedOn w:val="Normal"/>
    <w:uiPriority w:val="99"/>
    <w:rsid w:val="006539C2"/>
    <w:pPr>
      <w:spacing w:before="100" w:beforeAutospacing="1" w:after="100" w:afterAutospacing="1"/>
    </w:pPr>
  </w:style>
  <w:style w:type="paragraph" w:customStyle="1" w:styleId="Textopadro">
    <w:name w:val="Texto padrão"/>
    <w:basedOn w:val="Normal"/>
    <w:uiPriority w:val="99"/>
    <w:rsid w:val="006539C2"/>
    <w:pPr>
      <w:autoSpaceDE w:val="0"/>
      <w:autoSpaceDN w:val="0"/>
      <w:adjustRightInd w:val="0"/>
    </w:pPr>
  </w:style>
  <w:style w:type="paragraph" w:customStyle="1" w:styleId="ecxmsonormal">
    <w:name w:val="ecxmsonormal"/>
    <w:basedOn w:val="Normal"/>
    <w:uiPriority w:val="99"/>
    <w:rsid w:val="006539C2"/>
    <w:pPr>
      <w:spacing w:before="100" w:beforeAutospacing="1" w:after="100" w:afterAutospacing="1"/>
    </w:pPr>
  </w:style>
  <w:style w:type="paragraph" w:customStyle="1" w:styleId="xl63">
    <w:name w:val="xl63"/>
    <w:basedOn w:val="Normal"/>
    <w:uiPriority w:val="99"/>
    <w:rsid w:val="006539C2"/>
    <w:pPr>
      <w:spacing w:before="100" w:beforeAutospacing="1" w:after="100" w:afterAutospacing="1"/>
    </w:pPr>
  </w:style>
  <w:style w:type="paragraph" w:customStyle="1" w:styleId="xl64">
    <w:name w:val="xl64"/>
    <w:basedOn w:val="Normal"/>
    <w:uiPriority w:val="99"/>
    <w:rsid w:val="006539C2"/>
    <w:pPr>
      <w:spacing w:before="100" w:beforeAutospacing="1" w:after="100" w:afterAutospacing="1"/>
    </w:pPr>
    <w:rPr>
      <w:rFonts w:ascii="Arial" w:hAnsi="Arial" w:cs="Arial"/>
      <w:sz w:val="16"/>
      <w:szCs w:val="16"/>
    </w:rPr>
  </w:style>
  <w:style w:type="paragraph" w:customStyle="1" w:styleId="xl65">
    <w:name w:val="xl65"/>
    <w:basedOn w:val="Normal"/>
    <w:uiPriority w:val="99"/>
    <w:rsid w:val="006539C2"/>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6539C2"/>
    <w:pPr>
      <w:spacing w:before="100" w:beforeAutospacing="1" w:after="100" w:afterAutospacing="1"/>
    </w:pPr>
    <w:rPr>
      <w:rFonts w:ascii="Arial" w:hAnsi="Arial" w:cs="Arial"/>
      <w:sz w:val="16"/>
      <w:szCs w:val="16"/>
    </w:rPr>
  </w:style>
  <w:style w:type="paragraph" w:customStyle="1" w:styleId="xl67">
    <w:name w:val="xl67"/>
    <w:basedOn w:val="Normal"/>
    <w:uiPriority w:val="99"/>
    <w:rsid w:val="006539C2"/>
    <w:pPr>
      <w:spacing w:before="100" w:beforeAutospacing="1" w:after="100" w:afterAutospacing="1"/>
    </w:pPr>
    <w:rPr>
      <w:rFonts w:ascii="Arial" w:hAnsi="Arial" w:cs="Arial"/>
      <w:color w:val="000080"/>
    </w:rPr>
  </w:style>
  <w:style w:type="paragraph" w:customStyle="1" w:styleId="xl68">
    <w:name w:val="xl68"/>
    <w:basedOn w:val="Normal"/>
    <w:uiPriority w:val="99"/>
    <w:rsid w:val="006539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6539C2"/>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6539C2"/>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6539C2"/>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6539C2"/>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6539C2"/>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6539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6539C2"/>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6539C2"/>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6539C2"/>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6539C2"/>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6539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6539C2"/>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6539C2"/>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6539C2"/>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6539C2"/>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6539C2"/>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6539C2"/>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6539C2"/>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6539C2"/>
    <w:pPr>
      <w:spacing w:before="100" w:beforeAutospacing="1" w:after="100" w:afterAutospacing="1"/>
    </w:pPr>
    <w:rPr>
      <w:rFonts w:ascii="Verdana" w:hAnsi="Verdana"/>
      <w:sz w:val="16"/>
      <w:szCs w:val="16"/>
    </w:rPr>
  </w:style>
  <w:style w:type="paragraph" w:customStyle="1" w:styleId="xl88">
    <w:name w:val="xl88"/>
    <w:basedOn w:val="Normal"/>
    <w:uiPriority w:val="99"/>
    <w:rsid w:val="006539C2"/>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6539C2"/>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6539C2"/>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6539C2"/>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6539C2"/>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6539C2"/>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6539C2"/>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6539C2"/>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6539C2"/>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6539C2"/>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6539C2"/>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6539C2"/>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6539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6539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6539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6539C2"/>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6539C2"/>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6539C2"/>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6539C2"/>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6539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6539C2"/>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6539C2"/>
    <w:pPr>
      <w:spacing w:before="100" w:beforeAutospacing="1" w:after="100" w:afterAutospacing="1"/>
    </w:pPr>
    <w:rPr>
      <w:rFonts w:ascii="Verdana" w:hAnsi="Verdana"/>
      <w:sz w:val="16"/>
      <w:szCs w:val="16"/>
    </w:rPr>
  </w:style>
  <w:style w:type="paragraph" w:customStyle="1" w:styleId="xl110">
    <w:name w:val="xl110"/>
    <w:basedOn w:val="Normal"/>
    <w:uiPriority w:val="99"/>
    <w:rsid w:val="006539C2"/>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6539C2"/>
    <w:pPr>
      <w:spacing w:before="100" w:beforeAutospacing="1" w:after="100" w:afterAutospacing="1"/>
    </w:pPr>
    <w:rPr>
      <w:rFonts w:ascii="Brush Script MT" w:hAnsi="Brush Script MT"/>
    </w:rPr>
  </w:style>
  <w:style w:type="paragraph" w:customStyle="1" w:styleId="xl112">
    <w:name w:val="xl112"/>
    <w:basedOn w:val="Normal"/>
    <w:uiPriority w:val="99"/>
    <w:rsid w:val="006539C2"/>
    <w:pPr>
      <w:spacing w:before="100" w:beforeAutospacing="1" w:after="100" w:afterAutospacing="1"/>
    </w:pPr>
    <w:rPr>
      <w:rFonts w:ascii="Arial" w:hAnsi="Arial" w:cs="Arial"/>
    </w:rPr>
  </w:style>
  <w:style w:type="paragraph" w:customStyle="1" w:styleId="xl113">
    <w:name w:val="xl113"/>
    <w:basedOn w:val="Normal"/>
    <w:uiPriority w:val="99"/>
    <w:rsid w:val="006539C2"/>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6539C2"/>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6539C2"/>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6539C2"/>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6539C2"/>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6539C2"/>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6539C2"/>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6539C2"/>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6539C2"/>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6539C2"/>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6539C2"/>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6539C2"/>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6539C2"/>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6539C2"/>
  </w:style>
  <w:style w:type="paragraph" w:customStyle="1" w:styleId="Contedodatabela">
    <w:name w:val="Conteúdo da tabela"/>
    <w:basedOn w:val="Normal"/>
    <w:uiPriority w:val="99"/>
    <w:rsid w:val="006539C2"/>
    <w:pPr>
      <w:suppressLineNumbers/>
      <w:suppressAutoHyphens/>
    </w:pPr>
    <w:rPr>
      <w:szCs w:val="20"/>
      <w:lang w:eastAsia="ar-SA"/>
    </w:rPr>
  </w:style>
  <w:style w:type="paragraph" w:customStyle="1" w:styleId="Textoembloco1">
    <w:name w:val="Texto em bloco1"/>
    <w:basedOn w:val="Normal"/>
    <w:uiPriority w:val="99"/>
    <w:rsid w:val="006539C2"/>
    <w:pPr>
      <w:ind w:left="2832" w:right="567" w:hanging="2832"/>
      <w:jc w:val="both"/>
    </w:pPr>
    <w:rPr>
      <w:rFonts w:ascii="Courier" w:hAnsi="Courier"/>
      <w:szCs w:val="20"/>
    </w:rPr>
  </w:style>
  <w:style w:type="paragraph" w:customStyle="1" w:styleId="yiv784081582msonormal">
    <w:name w:val="yiv784081582msonormal"/>
    <w:basedOn w:val="Normal"/>
    <w:uiPriority w:val="99"/>
    <w:rsid w:val="006539C2"/>
    <w:pPr>
      <w:spacing w:before="100" w:beforeAutospacing="1" w:after="100" w:afterAutospacing="1"/>
    </w:pPr>
  </w:style>
  <w:style w:type="paragraph" w:customStyle="1" w:styleId="Ttulo10">
    <w:name w:val="Título1"/>
    <w:basedOn w:val="Normal"/>
    <w:next w:val="Corpodetexto"/>
    <w:uiPriority w:val="99"/>
    <w:rsid w:val="006539C2"/>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6539C2"/>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6539C2"/>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6539C2"/>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6539C2"/>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6539C2"/>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6539C2"/>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6539C2"/>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6539C2"/>
    <w:pPr>
      <w:spacing w:before="100" w:beforeAutospacing="1" w:after="100" w:afterAutospacing="1"/>
    </w:pPr>
    <w:rPr>
      <w:rFonts w:ascii="Book Antiqua" w:hAnsi="Book Antiqua"/>
      <w:color w:val="000000"/>
    </w:rPr>
  </w:style>
  <w:style w:type="paragraph" w:customStyle="1" w:styleId="font6">
    <w:name w:val="font6"/>
    <w:basedOn w:val="Normal"/>
    <w:uiPriority w:val="99"/>
    <w:rsid w:val="006539C2"/>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6539C2"/>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6539C2"/>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6539C2"/>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6539C2"/>
    <w:pPr>
      <w:spacing w:after="0" w:line="240" w:lineRule="auto"/>
    </w:pPr>
    <w:rPr>
      <w:rFonts w:ascii="CG Times" w:eastAsia="Times New Roman" w:hAnsi="CG Times" w:cs="Times New Roman"/>
      <w:color w:val="000000"/>
      <w:kern w:val="0"/>
      <w:sz w:val="24"/>
      <w:szCs w:val="20"/>
      <w:lang w:val="en-US" w:eastAsia="pt-BR"/>
    </w:rPr>
  </w:style>
  <w:style w:type="character" w:customStyle="1" w:styleId="LivroChar">
    <w:name w:val="Livro Char"/>
    <w:link w:val="Livro"/>
    <w:locked/>
    <w:rsid w:val="006539C2"/>
    <w:rPr>
      <w:rFonts w:ascii="Arial" w:hAnsi="Arial" w:cs="Arial"/>
      <w:b/>
      <w:caps/>
      <w:sz w:val="24"/>
      <w:szCs w:val="24"/>
    </w:rPr>
  </w:style>
  <w:style w:type="paragraph" w:customStyle="1" w:styleId="Livro">
    <w:name w:val="Livro"/>
    <w:basedOn w:val="Normal"/>
    <w:link w:val="LivroChar"/>
    <w:qFormat/>
    <w:rsid w:val="006539C2"/>
    <w:pPr>
      <w:spacing w:before="120" w:after="120"/>
      <w:jc w:val="center"/>
      <w:outlineLvl w:val="0"/>
    </w:pPr>
    <w:rPr>
      <w:rFonts w:ascii="Arial" w:eastAsiaTheme="minorHAnsi" w:hAnsi="Arial" w:cs="Arial"/>
      <w:b/>
      <w:caps/>
      <w:kern w:val="2"/>
      <w:lang w:eastAsia="en-US"/>
    </w:rPr>
  </w:style>
  <w:style w:type="paragraph" w:customStyle="1" w:styleId="cabecalhodescricao">
    <w:name w:val="cabecalho__descricao"/>
    <w:basedOn w:val="Normal"/>
    <w:uiPriority w:val="99"/>
    <w:rsid w:val="006539C2"/>
    <w:pPr>
      <w:spacing w:before="100" w:beforeAutospacing="1" w:after="100" w:afterAutospacing="1"/>
    </w:pPr>
  </w:style>
  <w:style w:type="paragraph" w:customStyle="1" w:styleId="TableParagraph">
    <w:name w:val="Table Paragraph"/>
    <w:basedOn w:val="Normal"/>
    <w:uiPriority w:val="1"/>
    <w:qFormat/>
    <w:rsid w:val="006539C2"/>
    <w:pPr>
      <w:widowControl w:val="0"/>
      <w:autoSpaceDE w:val="0"/>
      <w:autoSpaceDN w:val="0"/>
      <w:spacing w:before="145"/>
    </w:pPr>
    <w:rPr>
      <w:rFonts w:ascii="Arial" w:eastAsia="Arial" w:hAnsi="Arial" w:cs="Arial"/>
      <w:sz w:val="22"/>
      <w:szCs w:val="22"/>
      <w:lang w:val="pt-PT" w:eastAsia="en-US"/>
    </w:rPr>
  </w:style>
  <w:style w:type="character" w:customStyle="1" w:styleId="Nivel3Char">
    <w:name w:val="Nivel 3 Char"/>
    <w:link w:val="Nivel3"/>
    <w:locked/>
    <w:rsid w:val="006539C2"/>
    <w:rPr>
      <w:rFonts w:ascii="Arial" w:eastAsia="Times New Roman" w:hAnsi="Arial" w:cs="Arial"/>
      <w:color w:val="000000"/>
      <w:kern w:val="0"/>
      <w:sz w:val="20"/>
      <w:szCs w:val="20"/>
      <w:lang w:eastAsia="pt-BR"/>
    </w:rPr>
  </w:style>
  <w:style w:type="character" w:customStyle="1" w:styleId="Nivel4Char">
    <w:name w:val="Nivel 4 Char"/>
    <w:link w:val="Nivel4"/>
    <w:locked/>
    <w:rsid w:val="006539C2"/>
    <w:rPr>
      <w:rFonts w:ascii="Arial" w:eastAsia="Times New Roman" w:hAnsi="Arial" w:cs="Arial"/>
      <w:kern w:val="0"/>
      <w:sz w:val="20"/>
      <w:szCs w:val="20"/>
      <w:lang w:eastAsia="pt-BR"/>
    </w:rPr>
  </w:style>
  <w:style w:type="character" w:customStyle="1" w:styleId="ouChar">
    <w:name w:val="ou Char"/>
    <w:link w:val="ou"/>
    <w:locked/>
    <w:rsid w:val="006539C2"/>
    <w:rPr>
      <w:rFonts w:ascii="Arial" w:eastAsia="Calibri" w:hAnsi="Arial" w:cs="Arial"/>
      <w:b/>
      <w:bCs/>
      <w:i/>
      <w:iCs/>
      <w:color w:val="FF0000"/>
      <w:sz w:val="24"/>
      <w:szCs w:val="24"/>
      <w:u w:val="single"/>
    </w:rPr>
  </w:style>
  <w:style w:type="paragraph" w:customStyle="1" w:styleId="ou">
    <w:name w:val="ou"/>
    <w:basedOn w:val="PargrafodaLista"/>
    <w:link w:val="ouChar"/>
    <w:qFormat/>
    <w:rsid w:val="006539C2"/>
    <w:pPr>
      <w:spacing w:before="60" w:after="60"/>
      <w:ind w:left="0"/>
      <w:contextualSpacing w:val="0"/>
      <w:jc w:val="center"/>
    </w:pPr>
    <w:rPr>
      <w:rFonts w:ascii="Arial" w:hAnsi="Arial" w:cs="Arial"/>
      <w:b/>
      <w:bCs/>
      <w:i/>
      <w:iCs/>
      <w:color w:val="FF0000"/>
      <w:kern w:val="2"/>
      <w:sz w:val="24"/>
      <w:szCs w:val="24"/>
      <w:u w:val="single"/>
    </w:rPr>
  </w:style>
  <w:style w:type="character" w:customStyle="1" w:styleId="Nvel3-RChar">
    <w:name w:val="Nível 3-R Char"/>
    <w:link w:val="Nvel3-R"/>
    <w:locked/>
    <w:rsid w:val="006539C2"/>
    <w:rPr>
      <w:rFonts w:ascii="Arial" w:eastAsia="Times New Roman" w:hAnsi="Arial" w:cs="Arial"/>
      <w:i/>
      <w:iCs/>
      <w:color w:val="FF0000"/>
      <w:kern w:val="0"/>
      <w:sz w:val="20"/>
      <w:szCs w:val="20"/>
      <w:lang w:eastAsia="pt-BR"/>
    </w:rPr>
  </w:style>
  <w:style w:type="character" w:customStyle="1" w:styleId="Nvel4-RChar">
    <w:name w:val="Nível 4-R Char"/>
    <w:link w:val="Nvel4-R"/>
    <w:locked/>
    <w:rsid w:val="006539C2"/>
    <w:rPr>
      <w:rFonts w:ascii="Arial" w:hAnsi="Arial" w:cs="Arial"/>
      <w:i/>
      <w:iCs/>
      <w:color w:val="FF0000"/>
    </w:rPr>
  </w:style>
  <w:style w:type="paragraph" w:customStyle="1" w:styleId="Nvel4-R">
    <w:name w:val="Nível 4-R"/>
    <w:basedOn w:val="Nivel4"/>
    <w:link w:val="Nvel4-RChar"/>
    <w:qFormat/>
    <w:rsid w:val="006539C2"/>
    <w:pPr>
      <w:numPr>
        <w:ilvl w:val="0"/>
        <w:numId w:val="0"/>
      </w:numPr>
      <w:tabs>
        <w:tab w:val="num" w:pos="360"/>
      </w:tabs>
      <w:ind w:left="567"/>
    </w:pPr>
    <w:rPr>
      <w:rFonts w:eastAsiaTheme="minorHAnsi"/>
      <w:i/>
      <w:iCs/>
      <w:color w:val="FF0000"/>
      <w:kern w:val="2"/>
      <w:sz w:val="22"/>
      <w:szCs w:val="22"/>
      <w:lang w:eastAsia="en-US"/>
    </w:rPr>
  </w:style>
  <w:style w:type="character" w:customStyle="1" w:styleId="Nvel01-SemNumeraoChar">
    <w:name w:val="Nível 01-Sem Numeração Char"/>
    <w:link w:val="Nvel01-SemNumerao"/>
    <w:uiPriority w:val="1"/>
    <w:locked/>
    <w:rsid w:val="006539C2"/>
    <w:rPr>
      <w:rFonts w:ascii="Arial" w:hAnsi="Arial" w:cs="Arial"/>
      <w:b/>
      <w:bCs/>
    </w:rPr>
  </w:style>
  <w:style w:type="paragraph" w:customStyle="1" w:styleId="Nvel01-SemNumerao">
    <w:name w:val="Nível 01-Sem Numeração"/>
    <w:basedOn w:val="Normal"/>
    <w:link w:val="Nvel01-SemNumeraoChar"/>
    <w:autoRedefine/>
    <w:uiPriority w:val="1"/>
    <w:qFormat/>
    <w:rsid w:val="006539C2"/>
    <w:pPr>
      <w:keepNext/>
      <w:keepLines/>
      <w:spacing w:before="240" w:after="120" w:line="276" w:lineRule="auto"/>
      <w:jc w:val="both"/>
      <w:outlineLvl w:val="1"/>
    </w:pPr>
    <w:rPr>
      <w:rFonts w:ascii="Arial" w:eastAsiaTheme="minorHAnsi" w:hAnsi="Arial" w:cs="Arial"/>
      <w:b/>
      <w:bCs/>
      <w:kern w:val="2"/>
      <w:sz w:val="22"/>
      <w:szCs w:val="22"/>
      <w:lang w:eastAsia="en-US"/>
    </w:rPr>
  </w:style>
  <w:style w:type="character" w:customStyle="1" w:styleId="Nvel1-SemNumChar">
    <w:name w:val="Nível 1-Sem Num Char"/>
    <w:link w:val="Nvel1-SemNum"/>
    <w:locked/>
    <w:rsid w:val="006539C2"/>
    <w:rPr>
      <w:rFonts w:ascii="Arial" w:hAnsi="Arial" w:cs="Arial"/>
      <w:b/>
      <w:bCs/>
      <w:sz w:val="24"/>
      <w:szCs w:val="24"/>
    </w:rPr>
  </w:style>
  <w:style w:type="paragraph" w:customStyle="1" w:styleId="Nvel1-SemNum">
    <w:name w:val="Nível 1-Sem Num"/>
    <w:basedOn w:val="Nivel01"/>
    <w:link w:val="Nvel1-SemNumChar"/>
    <w:autoRedefine/>
    <w:qFormat/>
    <w:rsid w:val="006539C2"/>
    <w:pPr>
      <w:outlineLvl w:val="1"/>
    </w:pPr>
    <w:rPr>
      <w:rFonts w:eastAsiaTheme="minorHAnsi"/>
      <w:kern w:val="2"/>
      <w:lang w:eastAsia="en-US"/>
    </w:rPr>
  </w:style>
  <w:style w:type="character" w:customStyle="1" w:styleId="Nvel1-SemNumPretoChar">
    <w:name w:val="Nível 1-Sem Num Preto Char"/>
    <w:link w:val="Nvel1-SemNumPreto"/>
    <w:locked/>
    <w:rsid w:val="006539C2"/>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6539C2"/>
    <w:rPr>
      <w:lang w:eastAsia="zh-CN" w:bidi="hi-IN"/>
    </w:rPr>
  </w:style>
  <w:style w:type="character" w:customStyle="1" w:styleId="GradeColorida-nfase1Char">
    <w:name w:val="Grade Colorida - Ênfase 1 Char"/>
    <w:link w:val="GradeColorida-nfase11"/>
    <w:locked/>
    <w:rsid w:val="006539C2"/>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6539C2"/>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kern w:val="2"/>
      <w:sz w:val="22"/>
      <w:lang w:eastAsia="en-US"/>
    </w:rPr>
  </w:style>
  <w:style w:type="character" w:customStyle="1" w:styleId="Nvel3Char">
    <w:name w:val="Nível 3 Char"/>
    <w:link w:val="Nvel3"/>
    <w:locked/>
    <w:rsid w:val="006539C2"/>
    <w:rPr>
      <w:rFonts w:ascii="Arial" w:hAnsi="Arial" w:cs="Arial"/>
      <w:color w:val="FF0000"/>
    </w:rPr>
  </w:style>
  <w:style w:type="paragraph" w:customStyle="1" w:styleId="Nvel3">
    <w:name w:val="Nível 3"/>
    <w:basedOn w:val="Nvel3-R"/>
    <w:link w:val="Nvel3Char"/>
    <w:qFormat/>
    <w:rsid w:val="006539C2"/>
    <w:pPr>
      <w:numPr>
        <w:numId w:val="0"/>
      </w:numPr>
      <w:ind w:left="284"/>
    </w:pPr>
    <w:rPr>
      <w:rFonts w:eastAsiaTheme="minorHAnsi"/>
      <w:i w:val="0"/>
      <w:iCs w:val="0"/>
      <w:kern w:val="2"/>
      <w:sz w:val="22"/>
      <w:szCs w:val="22"/>
      <w:lang w:eastAsia="en-US"/>
    </w:rPr>
  </w:style>
  <w:style w:type="character" w:customStyle="1" w:styleId="Nvel4Char">
    <w:name w:val="Nível 4 Char"/>
    <w:link w:val="Nvel4"/>
    <w:locked/>
    <w:rsid w:val="006539C2"/>
    <w:rPr>
      <w:rFonts w:ascii="Arial" w:hAnsi="Arial" w:cs="Arial"/>
      <w:color w:val="FF0000"/>
    </w:rPr>
  </w:style>
  <w:style w:type="paragraph" w:customStyle="1" w:styleId="Nvel4">
    <w:name w:val="Nível 4"/>
    <w:basedOn w:val="Nvel3"/>
    <w:link w:val="Nvel4Char"/>
    <w:qFormat/>
    <w:rsid w:val="006539C2"/>
    <w:pPr>
      <w:ind w:left="567"/>
    </w:pPr>
  </w:style>
  <w:style w:type="character" w:customStyle="1" w:styleId="SubTitNNChar">
    <w:name w:val="SubTitNN Char"/>
    <w:link w:val="SubTitNN"/>
    <w:locked/>
    <w:rsid w:val="006539C2"/>
    <w:rPr>
      <w:rFonts w:ascii="Arial" w:hAnsi="Arial" w:cs="Arial"/>
      <w:b/>
      <w:bCs/>
      <w:iCs/>
    </w:rPr>
  </w:style>
  <w:style w:type="paragraph" w:customStyle="1" w:styleId="SubTitNN">
    <w:name w:val="SubTitNN"/>
    <w:basedOn w:val="Normal"/>
    <w:link w:val="SubTitNNChar"/>
    <w:qFormat/>
    <w:rsid w:val="006539C2"/>
    <w:pPr>
      <w:spacing w:before="240" w:after="120" w:line="276" w:lineRule="auto"/>
      <w:jc w:val="both"/>
    </w:pPr>
    <w:rPr>
      <w:rFonts w:ascii="Arial" w:eastAsiaTheme="minorHAnsi" w:hAnsi="Arial" w:cs="Arial"/>
      <w:b/>
      <w:bCs/>
      <w:iCs/>
      <w:kern w:val="2"/>
      <w:sz w:val="22"/>
      <w:szCs w:val="22"/>
      <w:lang w:eastAsia="en-US"/>
    </w:rPr>
  </w:style>
  <w:style w:type="character" w:customStyle="1" w:styleId="PrembuloChar">
    <w:name w:val="Preâmbulo Char"/>
    <w:basedOn w:val="Fontepargpadro"/>
    <w:link w:val="Prembulo"/>
    <w:locked/>
    <w:rsid w:val="006539C2"/>
    <w:rPr>
      <w:rFonts w:ascii="Arial" w:eastAsia="Arial" w:hAnsi="Arial" w:cs="Arial"/>
      <w:bCs/>
    </w:rPr>
  </w:style>
  <w:style w:type="paragraph" w:customStyle="1" w:styleId="Prembulo">
    <w:name w:val="Preâmbulo"/>
    <w:basedOn w:val="Normal"/>
    <w:link w:val="PrembuloChar"/>
    <w:qFormat/>
    <w:rsid w:val="006539C2"/>
    <w:pPr>
      <w:spacing w:before="480" w:after="120" w:line="360" w:lineRule="auto"/>
      <w:ind w:left="4253" w:right="-17"/>
      <w:jc w:val="both"/>
    </w:pPr>
    <w:rPr>
      <w:rFonts w:ascii="Arial" w:eastAsia="Arial" w:hAnsi="Arial" w:cs="Arial"/>
      <w:bCs/>
      <w:kern w:val="2"/>
      <w:sz w:val="22"/>
      <w:szCs w:val="22"/>
      <w:lang w:eastAsia="en-US"/>
    </w:rPr>
  </w:style>
  <w:style w:type="character" w:styleId="Refdenotaderodap">
    <w:name w:val="footnote reference"/>
    <w:uiPriority w:val="99"/>
    <w:semiHidden/>
    <w:unhideWhenUsed/>
    <w:rsid w:val="006539C2"/>
    <w:rPr>
      <w:vertAlign w:val="superscript"/>
    </w:rPr>
  </w:style>
  <w:style w:type="character" w:styleId="Refdecomentrio">
    <w:name w:val="annotation reference"/>
    <w:unhideWhenUsed/>
    <w:qFormat/>
    <w:rsid w:val="006539C2"/>
    <w:rPr>
      <w:sz w:val="16"/>
      <w:szCs w:val="16"/>
    </w:rPr>
  </w:style>
  <w:style w:type="character" w:customStyle="1" w:styleId="apple-converted-space">
    <w:name w:val="apple-converted-space"/>
    <w:qFormat/>
    <w:rsid w:val="006539C2"/>
  </w:style>
  <w:style w:type="character" w:customStyle="1" w:styleId="clconteudodados1">
    <w:name w:val="clconteudodados1"/>
    <w:rsid w:val="006539C2"/>
    <w:rPr>
      <w:sz w:val="15"/>
      <w:szCs w:val="15"/>
    </w:rPr>
  </w:style>
  <w:style w:type="character" w:customStyle="1" w:styleId="WW8Num16z0">
    <w:name w:val="WW8Num16z0"/>
    <w:rsid w:val="006539C2"/>
    <w:rPr>
      <w:rFonts w:ascii="Wingdings" w:hAnsi="Wingdings" w:hint="default"/>
    </w:rPr>
  </w:style>
  <w:style w:type="character" w:customStyle="1" w:styleId="st1">
    <w:name w:val="st1"/>
    <w:basedOn w:val="Fontepargpadro"/>
    <w:rsid w:val="006539C2"/>
  </w:style>
  <w:style w:type="character" w:customStyle="1" w:styleId="CharChar1">
    <w:name w:val="Char Char1"/>
    <w:semiHidden/>
    <w:rsid w:val="006539C2"/>
    <w:rPr>
      <w:sz w:val="28"/>
      <w:lang w:val="pt-BR" w:eastAsia="pt-BR" w:bidi="ar-SA"/>
    </w:rPr>
  </w:style>
  <w:style w:type="character" w:customStyle="1" w:styleId="apple-style-span">
    <w:name w:val="apple-style-span"/>
    <w:basedOn w:val="Fontepargpadro"/>
    <w:rsid w:val="006539C2"/>
  </w:style>
  <w:style w:type="character" w:customStyle="1" w:styleId="normalchar1">
    <w:name w:val="normal__char1"/>
    <w:rsid w:val="006539C2"/>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6539C2"/>
    <w:rPr>
      <w:lang w:eastAsia="en-US"/>
    </w:rPr>
  </w:style>
  <w:style w:type="character" w:customStyle="1" w:styleId="CabealhoChar1">
    <w:name w:val="Cabeçalho Char1"/>
    <w:uiPriority w:val="99"/>
    <w:semiHidden/>
    <w:rsid w:val="006539C2"/>
    <w:rPr>
      <w:sz w:val="22"/>
      <w:szCs w:val="22"/>
      <w:lang w:eastAsia="en-US"/>
    </w:rPr>
  </w:style>
  <w:style w:type="character" w:customStyle="1" w:styleId="RodapChar1">
    <w:name w:val="Rodapé Char1"/>
    <w:uiPriority w:val="99"/>
    <w:semiHidden/>
    <w:rsid w:val="006539C2"/>
    <w:rPr>
      <w:sz w:val="22"/>
      <w:szCs w:val="22"/>
      <w:lang w:eastAsia="en-US"/>
    </w:rPr>
  </w:style>
  <w:style w:type="character" w:customStyle="1" w:styleId="CorpodetextoChar1">
    <w:name w:val="Corpo de texto Char1"/>
    <w:uiPriority w:val="99"/>
    <w:semiHidden/>
    <w:rsid w:val="006539C2"/>
    <w:rPr>
      <w:sz w:val="22"/>
      <w:szCs w:val="22"/>
      <w:lang w:eastAsia="en-US"/>
    </w:rPr>
  </w:style>
  <w:style w:type="character" w:customStyle="1" w:styleId="RecuodecorpodetextoChar1">
    <w:name w:val="Recuo de corpo de texto Char1"/>
    <w:uiPriority w:val="99"/>
    <w:semiHidden/>
    <w:rsid w:val="006539C2"/>
    <w:rPr>
      <w:sz w:val="22"/>
      <w:szCs w:val="22"/>
      <w:lang w:eastAsia="en-US"/>
    </w:rPr>
  </w:style>
  <w:style w:type="character" w:customStyle="1" w:styleId="Corpodetexto2Char1">
    <w:name w:val="Corpo de texto 2 Char1"/>
    <w:uiPriority w:val="99"/>
    <w:semiHidden/>
    <w:rsid w:val="006539C2"/>
    <w:rPr>
      <w:sz w:val="22"/>
      <w:szCs w:val="22"/>
      <w:lang w:eastAsia="en-US"/>
    </w:rPr>
  </w:style>
  <w:style w:type="character" w:customStyle="1" w:styleId="Corpodetexto3Char1">
    <w:name w:val="Corpo de texto 3 Char1"/>
    <w:uiPriority w:val="99"/>
    <w:semiHidden/>
    <w:rsid w:val="006539C2"/>
    <w:rPr>
      <w:sz w:val="16"/>
      <w:szCs w:val="16"/>
      <w:lang w:eastAsia="en-US"/>
    </w:rPr>
  </w:style>
  <w:style w:type="character" w:customStyle="1" w:styleId="Recuodecorpodetexto2Char1">
    <w:name w:val="Recuo de corpo de texto 2 Char1"/>
    <w:uiPriority w:val="99"/>
    <w:semiHidden/>
    <w:rsid w:val="006539C2"/>
    <w:rPr>
      <w:sz w:val="22"/>
      <w:szCs w:val="22"/>
      <w:lang w:eastAsia="en-US"/>
    </w:rPr>
  </w:style>
  <w:style w:type="character" w:customStyle="1" w:styleId="Recuodecorpodetexto3Char1">
    <w:name w:val="Recuo de corpo de texto 3 Char1"/>
    <w:uiPriority w:val="99"/>
    <w:semiHidden/>
    <w:rsid w:val="006539C2"/>
    <w:rPr>
      <w:sz w:val="16"/>
      <w:szCs w:val="16"/>
      <w:lang w:eastAsia="en-US"/>
    </w:rPr>
  </w:style>
  <w:style w:type="character" w:customStyle="1" w:styleId="portal-description">
    <w:name w:val="portal-description"/>
    <w:basedOn w:val="Fontepargpadro"/>
    <w:rsid w:val="006539C2"/>
  </w:style>
  <w:style w:type="character" w:customStyle="1" w:styleId="Absatz-Standardschriftart">
    <w:name w:val="Absatz-Standardschriftart"/>
    <w:rsid w:val="006539C2"/>
  </w:style>
  <w:style w:type="character" w:customStyle="1" w:styleId="WW-Absatz-Standardschriftart">
    <w:name w:val="WW-Absatz-Standardschriftart"/>
    <w:rsid w:val="006539C2"/>
  </w:style>
  <w:style w:type="character" w:customStyle="1" w:styleId="WW-Absatz-Standardschriftart1">
    <w:name w:val="WW-Absatz-Standardschriftart1"/>
    <w:rsid w:val="006539C2"/>
  </w:style>
  <w:style w:type="character" w:customStyle="1" w:styleId="WW-Absatz-Standardschriftart11">
    <w:name w:val="WW-Absatz-Standardschriftart11"/>
    <w:rsid w:val="006539C2"/>
  </w:style>
  <w:style w:type="character" w:customStyle="1" w:styleId="WW-Absatz-Standardschriftart111">
    <w:name w:val="WW-Absatz-Standardschriftart111"/>
    <w:rsid w:val="006539C2"/>
  </w:style>
  <w:style w:type="character" w:customStyle="1" w:styleId="WW-Absatz-Standardschriftart1111">
    <w:name w:val="WW-Absatz-Standardschriftart1111"/>
    <w:rsid w:val="006539C2"/>
  </w:style>
  <w:style w:type="character" w:customStyle="1" w:styleId="WW-Absatz-Standardschriftart11111">
    <w:name w:val="WW-Absatz-Standardschriftart11111"/>
    <w:rsid w:val="006539C2"/>
  </w:style>
  <w:style w:type="character" w:customStyle="1" w:styleId="WW-Absatz-Standardschriftart111111">
    <w:name w:val="WW-Absatz-Standardschriftart111111"/>
    <w:rsid w:val="006539C2"/>
  </w:style>
  <w:style w:type="character" w:customStyle="1" w:styleId="WW-Absatz-Standardschriftart1111111">
    <w:name w:val="WW-Absatz-Standardschriftart1111111"/>
    <w:rsid w:val="006539C2"/>
  </w:style>
  <w:style w:type="character" w:customStyle="1" w:styleId="WW-Absatz-Standardschriftart11111111">
    <w:name w:val="WW-Absatz-Standardschriftart11111111"/>
    <w:rsid w:val="006539C2"/>
  </w:style>
  <w:style w:type="character" w:customStyle="1" w:styleId="WW-Absatz-Standardschriftart111111111">
    <w:name w:val="WW-Absatz-Standardschriftart111111111"/>
    <w:rsid w:val="006539C2"/>
  </w:style>
  <w:style w:type="character" w:customStyle="1" w:styleId="WW-Absatz-Standardschriftart1111111111">
    <w:name w:val="WW-Absatz-Standardschriftart1111111111"/>
    <w:rsid w:val="006539C2"/>
  </w:style>
  <w:style w:type="character" w:customStyle="1" w:styleId="WW-Absatz-Standardschriftart11111111111">
    <w:name w:val="WW-Absatz-Standardschriftart11111111111"/>
    <w:rsid w:val="006539C2"/>
  </w:style>
  <w:style w:type="character" w:customStyle="1" w:styleId="WW-Absatz-Standardschriftart111111111111">
    <w:name w:val="WW-Absatz-Standardschriftart111111111111"/>
    <w:rsid w:val="006539C2"/>
  </w:style>
  <w:style w:type="character" w:customStyle="1" w:styleId="WW-Absatz-Standardschriftart1111111111111">
    <w:name w:val="WW-Absatz-Standardschriftart1111111111111"/>
    <w:rsid w:val="006539C2"/>
  </w:style>
  <w:style w:type="character" w:customStyle="1" w:styleId="WW-Absatz-Standardschriftart11111111111111">
    <w:name w:val="WW-Absatz-Standardschriftart11111111111111"/>
    <w:rsid w:val="006539C2"/>
  </w:style>
  <w:style w:type="character" w:customStyle="1" w:styleId="WW-Absatz-Standardschriftart111111111111111">
    <w:name w:val="WW-Absatz-Standardschriftart111111111111111"/>
    <w:rsid w:val="006539C2"/>
  </w:style>
  <w:style w:type="character" w:customStyle="1" w:styleId="WW-Absatz-Standardschriftart1111111111111111">
    <w:name w:val="WW-Absatz-Standardschriftart1111111111111111"/>
    <w:rsid w:val="006539C2"/>
  </w:style>
  <w:style w:type="character" w:customStyle="1" w:styleId="WW-Absatz-Standardschriftart11111111111111111">
    <w:name w:val="WW-Absatz-Standardschriftart11111111111111111"/>
    <w:rsid w:val="006539C2"/>
  </w:style>
  <w:style w:type="character" w:customStyle="1" w:styleId="WW-Absatz-Standardschriftart111111111111111111">
    <w:name w:val="WW-Absatz-Standardschriftart111111111111111111"/>
    <w:rsid w:val="006539C2"/>
  </w:style>
  <w:style w:type="character" w:customStyle="1" w:styleId="WW-Absatz-Standardschriftart1111111111111111111">
    <w:name w:val="WW-Absatz-Standardschriftart1111111111111111111"/>
    <w:rsid w:val="006539C2"/>
  </w:style>
  <w:style w:type="character" w:customStyle="1" w:styleId="WW-Absatz-Standardschriftart11111111111111111111">
    <w:name w:val="WW-Absatz-Standardschriftart11111111111111111111"/>
    <w:rsid w:val="006539C2"/>
  </w:style>
  <w:style w:type="character" w:customStyle="1" w:styleId="WW-Absatz-Standardschriftart111111111111111111111">
    <w:name w:val="WW-Absatz-Standardschriftart111111111111111111111"/>
    <w:rsid w:val="006539C2"/>
  </w:style>
  <w:style w:type="character" w:customStyle="1" w:styleId="WW-Absatz-Standardschriftart1111111111111111111111">
    <w:name w:val="WW-Absatz-Standardschriftart1111111111111111111111"/>
    <w:rsid w:val="006539C2"/>
  </w:style>
  <w:style w:type="character" w:customStyle="1" w:styleId="Fontepargpadro1">
    <w:name w:val="Fonte parág. padrão1"/>
    <w:rsid w:val="006539C2"/>
  </w:style>
  <w:style w:type="character" w:customStyle="1" w:styleId="WW-Absatz-Standardschriftart11111111111111111111111">
    <w:name w:val="WW-Absatz-Standardschriftart11111111111111111111111"/>
    <w:rsid w:val="006539C2"/>
  </w:style>
  <w:style w:type="character" w:customStyle="1" w:styleId="WW-Absatz-Standardschriftart111111111111111111111111">
    <w:name w:val="WW-Absatz-Standardschriftart111111111111111111111111"/>
    <w:rsid w:val="006539C2"/>
  </w:style>
  <w:style w:type="character" w:customStyle="1" w:styleId="WW-Absatz-Standardschriftart1111111111111111111111111">
    <w:name w:val="WW-Absatz-Standardschriftart1111111111111111111111111"/>
    <w:rsid w:val="006539C2"/>
  </w:style>
  <w:style w:type="character" w:customStyle="1" w:styleId="Smbolosdenumerao">
    <w:name w:val="Símbolos de numeração"/>
    <w:rsid w:val="006539C2"/>
  </w:style>
  <w:style w:type="character" w:customStyle="1" w:styleId="WW-Absatz-Standardschriftart11111111111111111111111111">
    <w:name w:val="WW-Absatz-Standardschriftart11111111111111111111111111"/>
    <w:rsid w:val="006539C2"/>
  </w:style>
  <w:style w:type="character" w:customStyle="1" w:styleId="WW-Absatz-Standardschriftart111111111111111111111111111">
    <w:name w:val="WW-Absatz-Standardschriftart111111111111111111111111111"/>
    <w:rsid w:val="006539C2"/>
  </w:style>
  <w:style w:type="character" w:customStyle="1" w:styleId="WW-Absatz-Standardschriftart1111111111111111111111111111">
    <w:name w:val="WW-Absatz-Standardschriftart1111111111111111111111111111"/>
    <w:rsid w:val="006539C2"/>
  </w:style>
  <w:style w:type="character" w:customStyle="1" w:styleId="WW-Absatz-Standardschriftart11111111111111111111111111111">
    <w:name w:val="WW-Absatz-Standardschriftart11111111111111111111111111111"/>
    <w:rsid w:val="006539C2"/>
  </w:style>
  <w:style w:type="character" w:customStyle="1" w:styleId="WW8Num2z0">
    <w:name w:val="WW8Num2z0"/>
    <w:rsid w:val="006539C2"/>
    <w:rPr>
      <w:b/>
      <w:bCs w:val="0"/>
    </w:rPr>
  </w:style>
  <w:style w:type="character" w:customStyle="1" w:styleId="WW8Num4z0">
    <w:name w:val="WW8Num4z0"/>
    <w:rsid w:val="006539C2"/>
    <w:rPr>
      <w:rFonts w:ascii="Times New Roman" w:hAnsi="Times New Roman" w:cs="Times New Roman" w:hint="default"/>
    </w:rPr>
  </w:style>
  <w:style w:type="character" w:customStyle="1" w:styleId="WW8Num5z0">
    <w:name w:val="WW8Num5z0"/>
    <w:rsid w:val="006539C2"/>
    <w:rPr>
      <w:rFonts w:ascii="Times New Roman" w:hAnsi="Times New Roman" w:cs="Times New Roman" w:hint="default"/>
    </w:rPr>
  </w:style>
  <w:style w:type="character" w:customStyle="1" w:styleId="WW-Fontepargpadro">
    <w:name w:val="WW-Fonte parág. padrão"/>
    <w:rsid w:val="006539C2"/>
  </w:style>
  <w:style w:type="character" w:customStyle="1" w:styleId="MenoPendente1">
    <w:name w:val="Menção Pendente1"/>
    <w:uiPriority w:val="99"/>
    <w:semiHidden/>
    <w:rsid w:val="006539C2"/>
    <w:rPr>
      <w:color w:val="605E5C"/>
      <w:shd w:val="clear" w:color="auto" w:fill="E1DFDD"/>
    </w:rPr>
  </w:style>
  <w:style w:type="character" w:customStyle="1" w:styleId="fontstyle01">
    <w:name w:val="fontstyle01"/>
    <w:rsid w:val="006539C2"/>
    <w:rPr>
      <w:rFonts w:ascii="Consolas-Bold" w:hAnsi="Consolas-Bold" w:hint="default"/>
      <w:b/>
      <w:bCs/>
      <w:i w:val="0"/>
      <w:iCs w:val="0"/>
      <w:color w:val="000000"/>
      <w:sz w:val="28"/>
      <w:szCs w:val="28"/>
    </w:rPr>
  </w:style>
  <w:style w:type="character" w:customStyle="1" w:styleId="fontstyle21">
    <w:name w:val="fontstyle21"/>
    <w:rsid w:val="006539C2"/>
    <w:rPr>
      <w:rFonts w:ascii="Consolas" w:hAnsi="Consolas" w:hint="default"/>
      <w:b w:val="0"/>
      <w:bCs w:val="0"/>
      <w:i w:val="0"/>
      <w:iCs w:val="0"/>
      <w:color w:val="000000"/>
      <w:sz w:val="28"/>
      <w:szCs w:val="28"/>
    </w:rPr>
  </w:style>
  <w:style w:type="character" w:customStyle="1" w:styleId="fontstyle31">
    <w:name w:val="fontstyle31"/>
    <w:rsid w:val="006539C2"/>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6539C2"/>
    <w:rPr>
      <w:rFonts w:ascii="Arial" w:hAnsi="Arial" w:cs="Arial" w:hint="default"/>
      <w:b/>
      <w:bCs w:val="0"/>
      <w:color w:val="000000"/>
      <w:sz w:val="22"/>
      <w:u w:val="single"/>
    </w:rPr>
  </w:style>
  <w:style w:type="character" w:customStyle="1" w:styleId="normaltextrun">
    <w:name w:val="normaltextrun"/>
    <w:basedOn w:val="Fontepargpadro"/>
    <w:rsid w:val="006539C2"/>
  </w:style>
  <w:style w:type="character" w:customStyle="1" w:styleId="eop">
    <w:name w:val="eop"/>
    <w:basedOn w:val="Fontepargpadro"/>
    <w:rsid w:val="006539C2"/>
  </w:style>
  <w:style w:type="character" w:customStyle="1" w:styleId="findhit">
    <w:name w:val="findhit"/>
    <w:basedOn w:val="Fontepargpadro"/>
    <w:rsid w:val="006539C2"/>
  </w:style>
  <w:style w:type="table" w:customStyle="1" w:styleId="Tabelacomgrade1">
    <w:name w:val="Tabela com grade1"/>
    <w:basedOn w:val="Tabelanormal"/>
    <w:uiPriority w:val="59"/>
    <w:rsid w:val="006539C2"/>
    <w:pPr>
      <w:spacing w:after="0" w:line="240" w:lineRule="auto"/>
    </w:pPr>
    <w:rPr>
      <w:rFonts w:ascii="Calibri" w:eastAsia="Calibri"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rsid w:val="006539C2"/>
    <w:pPr>
      <w:spacing w:after="0" w:line="240" w:lineRule="auto"/>
    </w:pPr>
    <w:rPr>
      <w:rFonts w:ascii="Calibri" w:eastAsia="Calibri"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6539C2"/>
    <w:pPr>
      <w:widowControl w:val="0"/>
      <w:autoSpaceDE w:val="0"/>
      <w:autoSpaceDN w:val="0"/>
      <w:spacing w:after="0" w:line="240" w:lineRule="auto"/>
    </w:pPr>
    <w:rPr>
      <w:rFonts w:ascii="Calibri" w:eastAsia="Calibri" w:hAnsi="Calibri" w:cs="Times New Roman"/>
      <w:kern w:val="0"/>
      <w:lang w:val="en-US"/>
    </w:rPr>
    <w:tblPr>
      <w:tblCellMar>
        <w:top w:w="0" w:type="dxa"/>
        <w:left w:w="0" w:type="dxa"/>
        <w:bottom w:w="0" w:type="dxa"/>
        <w:right w:w="0" w:type="dxa"/>
      </w:tblCellMar>
    </w:tblPr>
  </w:style>
  <w:style w:type="character" w:customStyle="1" w:styleId="MenoPendente2">
    <w:name w:val="Menção Pendente2"/>
    <w:basedOn w:val="Fontepargpadro"/>
    <w:uiPriority w:val="99"/>
    <w:semiHidden/>
    <w:unhideWhenUsed/>
    <w:rsid w:val="006539C2"/>
    <w:rPr>
      <w:color w:val="605E5C"/>
      <w:shd w:val="clear" w:color="auto" w:fill="E1DFDD"/>
    </w:rPr>
  </w:style>
  <w:style w:type="character" w:customStyle="1" w:styleId="LinkdaInternet">
    <w:name w:val="Link da Internet"/>
    <w:rsid w:val="006539C2"/>
    <w:rPr>
      <w:color w:val="000080"/>
      <w:u w:val="single"/>
    </w:rPr>
  </w:style>
  <w:style w:type="paragraph" w:customStyle="1" w:styleId="Contedo">
    <w:name w:val="Conteúdo"/>
    <w:basedOn w:val="Normal"/>
    <w:link w:val="ContedoChar"/>
    <w:qFormat/>
    <w:rsid w:val="006539C2"/>
    <w:pPr>
      <w:tabs>
        <w:tab w:val="num" w:pos="0"/>
      </w:tabs>
      <w:suppressAutoHyphens/>
      <w:spacing w:after="120" w:line="360" w:lineRule="auto"/>
      <w:ind w:left="431" w:hanging="431"/>
      <w:jc w:val="both"/>
      <w:textAlignment w:val="baseline"/>
    </w:pPr>
    <w:rPr>
      <w:rFonts w:ascii="Arial" w:eastAsia="WenQuanYi Micro Hei" w:hAnsi="Arial" w:cs="Arial"/>
      <w:sz w:val="20"/>
      <w:szCs w:val="20"/>
      <w:lang w:eastAsia="zh-CN" w:bidi="hi-IN"/>
    </w:rPr>
  </w:style>
  <w:style w:type="character" w:customStyle="1" w:styleId="ContedoChar">
    <w:name w:val="Conteúdo Char"/>
    <w:basedOn w:val="Fontepargpadro"/>
    <w:link w:val="Contedo"/>
    <w:rsid w:val="006539C2"/>
    <w:rPr>
      <w:rFonts w:ascii="Arial" w:eastAsia="WenQuanYi Micro Hei" w:hAnsi="Arial" w:cs="Arial"/>
      <w:kern w:val="0"/>
      <w:sz w:val="20"/>
      <w:szCs w:val="20"/>
      <w:lang w:eastAsia="zh-CN" w:bidi="hi-IN"/>
    </w:rPr>
  </w:style>
  <w:style w:type="paragraph" w:customStyle="1" w:styleId="Notasexplicativas">
    <w:name w:val="Notas explicativas"/>
    <w:basedOn w:val="Textodenotaderodap"/>
    <w:link w:val="NotasexplicativasChar"/>
    <w:qFormat/>
    <w:rsid w:val="006539C2"/>
    <w:pPr>
      <w:overflowPunct/>
      <w:autoSpaceDE/>
      <w:autoSpaceDN/>
      <w:adjustRightInd/>
    </w:pPr>
    <w:rPr>
      <w:rFonts w:cs="Tahoma"/>
      <w:bCs/>
      <w:sz w:val="16"/>
      <w:szCs w:val="16"/>
    </w:rPr>
  </w:style>
  <w:style w:type="character" w:customStyle="1" w:styleId="NotasexplicativasChar">
    <w:name w:val="Notas explicativas Char"/>
    <w:basedOn w:val="TextodenotaderodapChar"/>
    <w:link w:val="Notasexplicativas"/>
    <w:rsid w:val="006539C2"/>
    <w:rPr>
      <w:rFonts w:ascii="Arial" w:eastAsia="Times New Roman" w:hAnsi="Arial" w:cs="Tahoma"/>
      <w:bCs/>
      <w:kern w:val="0"/>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qFormat="1"/>
    <w:lsdException w:name="annotation reference" w:uiPriority="0" w:qFormat="1"/>
    <w:lsdException w:name="page number" w:uiPriority="0"/>
    <w:lsdException w:name="Title" w:semiHidden="0" w:uiPriority="0" w:unhideWhenUsed="0" w:qFormat="1"/>
    <w:lsdException w:name="Default Paragraph Font" w:uiPriority="1"/>
    <w:lsdException w:name="Body Text" w:qFormat="1"/>
    <w:lsdException w:name="Subtitle" w:semiHidden="0"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9C2"/>
    <w:pPr>
      <w:spacing w:after="0" w:line="240" w:lineRule="auto"/>
    </w:pPr>
    <w:rPr>
      <w:rFonts w:ascii="Times New Roman" w:eastAsia="Times New Roman" w:hAnsi="Times New Roman" w:cs="Times New Roman"/>
      <w:kern w:val="0"/>
      <w:sz w:val="24"/>
      <w:szCs w:val="24"/>
      <w:lang w:eastAsia="pt-BR"/>
    </w:rPr>
  </w:style>
  <w:style w:type="paragraph" w:styleId="Ttulo1">
    <w:name w:val="heading 1"/>
    <w:basedOn w:val="Normal"/>
    <w:next w:val="Normal"/>
    <w:link w:val="Ttulo1Char"/>
    <w:uiPriority w:val="9"/>
    <w:qFormat/>
    <w:rsid w:val="006539C2"/>
    <w:pPr>
      <w:keepNext/>
      <w:tabs>
        <w:tab w:val="left" w:pos="567"/>
        <w:tab w:val="left" w:pos="851"/>
      </w:tabs>
      <w:ind w:left="851" w:hanging="851"/>
      <w:jc w:val="center"/>
      <w:outlineLvl w:val="0"/>
    </w:pPr>
    <w:rPr>
      <w:rFonts w:ascii="Arial" w:hAnsi="Arial"/>
      <w:b/>
      <w:bCs/>
    </w:rPr>
  </w:style>
  <w:style w:type="paragraph" w:styleId="Ttulo2">
    <w:name w:val="heading 2"/>
    <w:basedOn w:val="Normal"/>
    <w:next w:val="Normal"/>
    <w:link w:val="Ttulo2Char"/>
    <w:qFormat/>
    <w:rsid w:val="006539C2"/>
    <w:pPr>
      <w:keepNext/>
      <w:tabs>
        <w:tab w:val="left" w:pos="284"/>
        <w:tab w:val="left" w:pos="426"/>
      </w:tabs>
      <w:ind w:left="3544" w:hanging="709"/>
      <w:jc w:val="both"/>
      <w:outlineLvl w:val="1"/>
    </w:pPr>
    <w:rPr>
      <w:rFonts w:ascii="Arial" w:hAnsi="Arial" w:cs="Arial"/>
      <w:b/>
      <w:bCs/>
    </w:rPr>
  </w:style>
  <w:style w:type="paragraph" w:styleId="Ttulo3">
    <w:name w:val="heading 3"/>
    <w:basedOn w:val="Normal"/>
    <w:next w:val="Normal"/>
    <w:link w:val="Ttulo3Char"/>
    <w:qFormat/>
    <w:rsid w:val="006539C2"/>
    <w:pPr>
      <w:keepNext/>
      <w:tabs>
        <w:tab w:val="left" w:pos="284"/>
        <w:tab w:val="left" w:pos="426"/>
      </w:tabs>
      <w:outlineLvl w:val="2"/>
    </w:pPr>
    <w:rPr>
      <w:rFonts w:ascii="Arial" w:hAnsi="Arial" w:cs="Arial"/>
      <w:b/>
      <w:bCs/>
    </w:rPr>
  </w:style>
  <w:style w:type="paragraph" w:styleId="Ttulo4">
    <w:name w:val="heading 4"/>
    <w:basedOn w:val="Normal"/>
    <w:next w:val="Normal"/>
    <w:link w:val="Ttulo4Char"/>
    <w:qFormat/>
    <w:rsid w:val="006539C2"/>
    <w:pPr>
      <w:keepNext/>
      <w:ind w:left="2124" w:firstLine="708"/>
      <w:outlineLvl w:val="3"/>
    </w:pPr>
    <w:rPr>
      <w:rFonts w:ascii="Arial" w:hAnsi="Arial" w:cs="Arial"/>
      <w:b/>
      <w:bCs/>
      <w:color w:val="000000"/>
      <w:sz w:val="23"/>
    </w:rPr>
  </w:style>
  <w:style w:type="paragraph" w:styleId="Ttulo5">
    <w:name w:val="heading 5"/>
    <w:basedOn w:val="Normal"/>
    <w:next w:val="Normal"/>
    <w:link w:val="Ttulo5Char"/>
    <w:semiHidden/>
    <w:unhideWhenUsed/>
    <w:qFormat/>
    <w:rsid w:val="006539C2"/>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6539C2"/>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6539C2"/>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6539C2"/>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6539C2"/>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539C2"/>
    <w:rPr>
      <w:rFonts w:ascii="Arial" w:eastAsia="Times New Roman" w:hAnsi="Arial" w:cs="Times New Roman"/>
      <w:b/>
      <w:bCs/>
      <w:kern w:val="0"/>
      <w:sz w:val="24"/>
      <w:szCs w:val="24"/>
    </w:rPr>
  </w:style>
  <w:style w:type="character" w:customStyle="1" w:styleId="Ttulo2Char">
    <w:name w:val="Título 2 Char"/>
    <w:basedOn w:val="Fontepargpadro"/>
    <w:link w:val="Ttulo2"/>
    <w:rsid w:val="006539C2"/>
    <w:rPr>
      <w:rFonts w:ascii="Arial" w:eastAsia="Times New Roman" w:hAnsi="Arial" w:cs="Arial"/>
      <w:b/>
      <w:bCs/>
      <w:kern w:val="0"/>
      <w:sz w:val="24"/>
      <w:szCs w:val="24"/>
      <w:lang w:eastAsia="pt-BR"/>
    </w:rPr>
  </w:style>
  <w:style w:type="character" w:customStyle="1" w:styleId="Ttulo3Char">
    <w:name w:val="Título 3 Char"/>
    <w:basedOn w:val="Fontepargpadro"/>
    <w:link w:val="Ttulo3"/>
    <w:rsid w:val="006539C2"/>
    <w:rPr>
      <w:rFonts w:ascii="Arial" w:eastAsia="Times New Roman" w:hAnsi="Arial" w:cs="Arial"/>
      <w:b/>
      <w:bCs/>
      <w:kern w:val="0"/>
      <w:sz w:val="24"/>
      <w:szCs w:val="24"/>
      <w:lang w:eastAsia="pt-BR"/>
    </w:rPr>
  </w:style>
  <w:style w:type="character" w:customStyle="1" w:styleId="Ttulo4Char">
    <w:name w:val="Título 4 Char"/>
    <w:basedOn w:val="Fontepargpadro"/>
    <w:link w:val="Ttulo4"/>
    <w:rsid w:val="006539C2"/>
    <w:rPr>
      <w:rFonts w:ascii="Arial" w:eastAsia="Times New Roman" w:hAnsi="Arial" w:cs="Arial"/>
      <w:b/>
      <w:bCs/>
      <w:color w:val="000000"/>
      <w:kern w:val="0"/>
      <w:sz w:val="23"/>
      <w:szCs w:val="24"/>
      <w:lang w:eastAsia="pt-BR"/>
    </w:rPr>
  </w:style>
  <w:style w:type="paragraph" w:styleId="Cabealho">
    <w:name w:val="header"/>
    <w:basedOn w:val="Normal"/>
    <w:link w:val="CabealhoChar"/>
    <w:uiPriority w:val="99"/>
    <w:rsid w:val="006539C2"/>
    <w:pPr>
      <w:tabs>
        <w:tab w:val="center" w:pos="4419"/>
        <w:tab w:val="right" w:pos="8838"/>
      </w:tabs>
    </w:pPr>
    <w:rPr>
      <w:sz w:val="20"/>
      <w:szCs w:val="20"/>
    </w:rPr>
  </w:style>
  <w:style w:type="character" w:customStyle="1" w:styleId="CabealhoChar">
    <w:name w:val="Cabeçalho Char"/>
    <w:basedOn w:val="Fontepargpadro"/>
    <w:link w:val="Cabealho"/>
    <w:uiPriority w:val="99"/>
    <w:rsid w:val="006539C2"/>
    <w:rPr>
      <w:rFonts w:ascii="Times New Roman" w:eastAsia="Times New Roman" w:hAnsi="Times New Roman" w:cs="Times New Roman"/>
      <w:kern w:val="0"/>
      <w:sz w:val="20"/>
      <w:szCs w:val="20"/>
      <w:lang w:eastAsia="pt-BR"/>
    </w:rPr>
  </w:style>
  <w:style w:type="paragraph" w:styleId="Rodap">
    <w:name w:val="footer"/>
    <w:basedOn w:val="Normal"/>
    <w:link w:val="RodapChar"/>
    <w:uiPriority w:val="99"/>
    <w:rsid w:val="006539C2"/>
    <w:pPr>
      <w:tabs>
        <w:tab w:val="center" w:pos="4419"/>
        <w:tab w:val="right" w:pos="8838"/>
      </w:tabs>
    </w:pPr>
  </w:style>
  <w:style w:type="character" w:customStyle="1" w:styleId="RodapChar">
    <w:name w:val="Rodapé Char"/>
    <w:basedOn w:val="Fontepargpadro"/>
    <w:link w:val="Rodap"/>
    <w:uiPriority w:val="99"/>
    <w:rsid w:val="006539C2"/>
    <w:rPr>
      <w:rFonts w:ascii="Times New Roman" w:eastAsia="Times New Roman" w:hAnsi="Times New Roman" w:cs="Times New Roman"/>
      <w:kern w:val="0"/>
      <w:sz w:val="24"/>
      <w:szCs w:val="24"/>
      <w:lang w:eastAsia="pt-BR"/>
    </w:rPr>
  </w:style>
  <w:style w:type="paragraph" w:styleId="Corpodetexto2">
    <w:name w:val="Body Text 2"/>
    <w:basedOn w:val="Normal"/>
    <w:link w:val="Corpodetexto2Char"/>
    <w:uiPriority w:val="99"/>
    <w:semiHidden/>
    <w:rsid w:val="006539C2"/>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6539C2"/>
    <w:rPr>
      <w:rFonts w:ascii="Arial" w:eastAsia="Times New Roman" w:hAnsi="Arial" w:cs="Arial"/>
      <w:kern w:val="0"/>
      <w:sz w:val="28"/>
      <w:szCs w:val="24"/>
      <w:lang w:eastAsia="pt-BR"/>
    </w:rPr>
  </w:style>
  <w:style w:type="character" w:styleId="Nmerodepgina">
    <w:name w:val="page number"/>
    <w:basedOn w:val="Fontepargpadro"/>
    <w:semiHidden/>
    <w:rsid w:val="006539C2"/>
  </w:style>
  <w:style w:type="paragraph" w:styleId="Ttulo">
    <w:name w:val="Title"/>
    <w:basedOn w:val="Normal"/>
    <w:link w:val="TtuloChar"/>
    <w:qFormat/>
    <w:rsid w:val="006539C2"/>
    <w:pPr>
      <w:jc w:val="center"/>
    </w:pPr>
    <w:rPr>
      <w:rFonts w:ascii="Arial" w:hAnsi="Arial"/>
      <w:b/>
      <w:bCs/>
      <w:u w:val="single"/>
    </w:rPr>
  </w:style>
  <w:style w:type="character" w:customStyle="1" w:styleId="TtuloChar">
    <w:name w:val="Título Char"/>
    <w:basedOn w:val="Fontepargpadro"/>
    <w:link w:val="Ttulo"/>
    <w:rsid w:val="006539C2"/>
    <w:rPr>
      <w:rFonts w:ascii="Arial" w:eastAsia="Times New Roman" w:hAnsi="Arial" w:cs="Times New Roman"/>
      <w:b/>
      <w:bCs/>
      <w:kern w:val="0"/>
      <w:sz w:val="24"/>
      <w:szCs w:val="24"/>
      <w:u w:val="single"/>
    </w:rPr>
  </w:style>
  <w:style w:type="paragraph" w:styleId="Recuodecorpodetexto">
    <w:name w:val="Body Text Indent"/>
    <w:basedOn w:val="Normal"/>
    <w:link w:val="RecuodecorpodetextoChar"/>
    <w:uiPriority w:val="99"/>
    <w:semiHidden/>
    <w:rsid w:val="006539C2"/>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6539C2"/>
    <w:rPr>
      <w:rFonts w:ascii="Arial" w:eastAsia="Times New Roman" w:hAnsi="Arial" w:cs="Arial"/>
      <w:kern w:val="0"/>
      <w:sz w:val="24"/>
      <w:szCs w:val="24"/>
      <w:lang w:eastAsia="pt-BR"/>
    </w:rPr>
  </w:style>
  <w:style w:type="paragraph" w:styleId="Recuodecorpodetexto2">
    <w:name w:val="Body Text Indent 2"/>
    <w:basedOn w:val="Normal"/>
    <w:link w:val="Recuodecorpodetexto2Char"/>
    <w:uiPriority w:val="99"/>
    <w:semiHidden/>
    <w:rsid w:val="006539C2"/>
    <w:pPr>
      <w:ind w:left="360"/>
      <w:jc w:val="both"/>
    </w:pPr>
    <w:rPr>
      <w:rFonts w:ascii="Arial" w:hAnsi="Arial" w:cs="Arial"/>
      <w:color w:val="000000"/>
    </w:rPr>
  </w:style>
  <w:style w:type="character" w:customStyle="1" w:styleId="Recuodecorpodetexto2Char">
    <w:name w:val="Recuo de corpo de texto 2 Char"/>
    <w:basedOn w:val="Fontepargpadro"/>
    <w:link w:val="Recuodecorpodetexto2"/>
    <w:uiPriority w:val="99"/>
    <w:semiHidden/>
    <w:rsid w:val="006539C2"/>
    <w:rPr>
      <w:rFonts w:ascii="Arial" w:eastAsia="Times New Roman" w:hAnsi="Arial" w:cs="Arial"/>
      <w:color w:val="000000"/>
      <w:kern w:val="0"/>
      <w:sz w:val="24"/>
      <w:szCs w:val="24"/>
      <w:lang w:eastAsia="pt-BR"/>
    </w:rPr>
  </w:style>
  <w:style w:type="paragraph" w:styleId="Corpodetexto">
    <w:name w:val="Body Text"/>
    <w:basedOn w:val="Normal"/>
    <w:link w:val="CorpodetextoChar"/>
    <w:uiPriority w:val="99"/>
    <w:qFormat/>
    <w:rsid w:val="006539C2"/>
    <w:pPr>
      <w:tabs>
        <w:tab w:val="left" w:pos="0"/>
        <w:tab w:val="left" w:pos="540"/>
      </w:tabs>
      <w:jc w:val="both"/>
    </w:pPr>
    <w:rPr>
      <w:rFonts w:ascii="Arial" w:hAnsi="Arial"/>
    </w:rPr>
  </w:style>
  <w:style w:type="character" w:customStyle="1" w:styleId="CorpodetextoChar">
    <w:name w:val="Corpo de texto Char"/>
    <w:basedOn w:val="Fontepargpadro"/>
    <w:link w:val="Corpodetexto"/>
    <w:uiPriority w:val="99"/>
    <w:rsid w:val="006539C2"/>
    <w:rPr>
      <w:rFonts w:ascii="Arial" w:eastAsia="Times New Roman" w:hAnsi="Arial" w:cs="Times New Roman"/>
      <w:kern w:val="0"/>
      <w:sz w:val="24"/>
      <w:szCs w:val="24"/>
    </w:rPr>
  </w:style>
  <w:style w:type="paragraph" w:styleId="Recuodecorpodetexto3">
    <w:name w:val="Body Text Indent 3"/>
    <w:basedOn w:val="Normal"/>
    <w:link w:val="Recuodecorpodetexto3Char"/>
    <w:uiPriority w:val="99"/>
    <w:semiHidden/>
    <w:rsid w:val="006539C2"/>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6539C2"/>
    <w:rPr>
      <w:rFonts w:ascii="Arial" w:eastAsia="Times New Roman" w:hAnsi="Arial" w:cs="Arial"/>
      <w:color w:val="000000"/>
      <w:kern w:val="0"/>
      <w:sz w:val="24"/>
      <w:szCs w:val="24"/>
      <w:lang w:eastAsia="pt-BR"/>
    </w:rPr>
  </w:style>
  <w:style w:type="paragraph" w:styleId="Corpodetexto3">
    <w:name w:val="Body Text 3"/>
    <w:basedOn w:val="Normal"/>
    <w:link w:val="Corpodetexto3Char"/>
    <w:uiPriority w:val="99"/>
    <w:semiHidden/>
    <w:rsid w:val="006539C2"/>
    <w:pPr>
      <w:tabs>
        <w:tab w:val="left" w:pos="426"/>
      </w:tabs>
      <w:jc w:val="both"/>
    </w:pPr>
    <w:rPr>
      <w:rFonts w:ascii="Lucida Sans" w:hAnsi="Lucida Sans"/>
      <w:b/>
      <w:bCs/>
    </w:rPr>
  </w:style>
  <w:style w:type="character" w:customStyle="1" w:styleId="Corpodetexto3Char">
    <w:name w:val="Corpo de texto 3 Char"/>
    <w:basedOn w:val="Fontepargpadro"/>
    <w:link w:val="Corpodetexto3"/>
    <w:uiPriority w:val="99"/>
    <w:semiHidden/>
    <w:rsid w:val="006539C2"/>
    <w:rPr>
      <w:rFonts w:ascii="Lucida Sans" w:eastAsia="Times New Roman" w:hAnsi="Lucida Sans" w:cs="Times New Roman"/>
      <w:b/>
      <w:bCs/>
      <w:kern w:val="0"/>
      <w:sz w:val="24"/>
      <w:szCs w:val="24"/>
    </w:rPr>
  </w:style>
  <w:style w:type="paragraph" w:customStyle="1" w:styleId="modelo">
    <w:name w:val="modelo"/>
    <w:basedOn w:val="Cabealho"/>
    <w:next w:val="Cabealho"/>
    <w:rsid w:val="006539C2"/>
    <w:pPr>
      <w:widowControl w:val="0"/>
      <w:jc w:val="both"/>
    </w:pPr>
    <w:rPr>
      <w:rFonts w:ascii="Arial" w:hAnsi="Arial"/>
      <w:sz w:val="24"/>
      <w:szCs w:val="24"/>
    </w:rPr>
  </w:style>
  <w:style w:type="paragraph" w:styleId="Textodebalo">
    <w:name w:val="Balloon Text"/>
    <w:basedOn w:val="Normal"/>
    <w:link w:val="TextodebaloChar"/>
    <w:uiPriority w:val="99"/>
    <w:semiHidden/>
    <w:unhideWhenUsed/>
    <w:rsid w:val="006539C2"/>
    <w:rPr>
      <w:rFonts w:ascii="Tahoma" w:hAnsi="Tahoma"/>
      <w:sz w:val="16"/>
      <w:szCs w:val="16"/>
    </w:rPr>
  </w:style>
  <w:style w:type="character" w:customStyle="1" w:styleId="TextodebaloChar">
    <w:name w:val="Texto de balão Char"/>
    <w:basedOn w:val="Fontepargpadro"/>
    <w:link w:val="Textodebalo"/>
    <w:uiPriority w:val="99"/>
    <w:semiHidden/>
    <w:rsid w:val="006539C2"/>
    <w:rPr>
      <w:rFonts w:ascii="Tahoma" w:eastAsia="Times New Roman" w:hAnsi="Tahoma" w:cs="Times New Roman"/>
      <w:kern w:val="0"/>
      <w:sz w:val="16"/>
      <w:szCs w:val="16"/>
    </w:rPr>
  </w:style>
  <w:style w:type="paragraph" w:customStyle="1" w:styleId="Default">
    <w:name w:val="Default"/>
    <w:uiPriority w:val="99"/>
    <w:rsid w:val="006539C2"/>
    <w:pPr>
      <w:autoSpaceDE w:val="0"/>
      <w:autoSpaceDN w:val="0"/>
      <w:adjustRightInd w:val="0"/>
      <w:spacing w:after="0" w:line="240" w:lineRule="auto"/>
    </w:pPr>
    <w:rPr>
      <w:rFonts w:ascii="Cambria" w:eastAsia="Times New Roman" w:hAnsi="Cambria" w:cs="Cambria"/>
      <w:color w:val="000000"/>
      <w:kern w:val="0"/>
      <w:sz w:val="24"/>
      <w:szCs w:val="24"/>
      <w:lang w:eastAsia="pt-BR"/>
    </w:rPr>
  </w:style>
  <w:style w:type="paragraph" w:customStyle="1" w:styleId="Editala">
    <w:name w:val="Edital_a"/>
    <w:rsid w:val="006539C2"/>
    <w:pPr>
      <w:spacing w:after="0" w:line="240" w:lineRule="auto"/>
      <w:ind w:left="1928" w:hanging="227"/>
      <w:jc w:val="both"/>
    </w:pPr>
    <w:rPr>
      <w:rFonts w:ascii="Verdana" w:eastAsia="Times New Roman" w:hAnsi="Verdana" w:cs="Times New Roman"/>
      <w:kern w:val="0"/>
      <w:szCs w:val="24"/>
      <w:lang w:eastAsia="pt-BR"/>
    </w:rPr>
  </w:style>
  <w:style w:type="character" w:styleId="Hyperlink">
    <w:name w:val="Hyperlink"/>
    <w:uiPriority w:val="99"/>
    <w:unhideWhenUsed/>
    <w:rsid w:val="006539C2"/>
    <w:rPr>
      <w:color w:val="0000FF"/>
      <w:u w:val="single"/>
    </w:rPr>
  </w:style>
  <w:style w:type="character" w:styleId="Forte">
    <w:name w:val="Strong"/>
    <w:uiPriority w:val="22"/>
    <w:qFormat/>
    <w:rsid w:val="006539C2"/>
    <w:rPr>
      <w:b/>
      <w:bCs/>
    </w:rPr>
  </w:style>
  <w:style w:type="paragraph" w:customStyle="1" w:styleId="Estilo1">
    <w:name w:val="Estilo1"/>
    <w:basedOn w:val="Normal"/>
    <w:rsid w:val="006539C2"/>
    <w:pPr>
      <w:suppressAutoHyphens/>
      <w:spacing w:after="120"/>
      <w:ind w:right="51"/>
      <w:jc w:val="both"/>
    </w:pPr>
    <w:rPr>
      <w:rFonts w:ascii="Arial" w:hAnsi="Arial" w:cs="Arial"/>
      <w:bCs/>
      <w:sz w:val="20"/>
      <w:szCs w:val="20"/>
    </w:rPr>
  </w:style>
  <w:style w:type="table" w:styleId="Tabelacomgrade">
    <w:name w:val="Table Grid"/>
    <w:basedOn w:val="Tabelanormal"/>
    <w:uiPriority w:val="39"/>
    <w:rsid w:val="006539C2"/>
    <w:pPr>
      <w:spacing w:after="0" w:line="240" w:lineRule="auto"/>
    </w:pPr>
    <w:rPr>
      <w:rFonts w:ascii="Times New Roman" w:eastAsia="Times New Roman" w:hAnsi="Times New Roman" w:cs="Times New Roman"/>
      <w:kern w:val="0"/>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aliases w:val="Itemização"/>
    <w:basedOn w:val="Normal"/>
    <w:link w:val="PargrafodaListaChar"/>
    <w:uiPriority w:val="34"/>
    <w:qFormat/>
    <w:rsid w:val="006539C2"/>
    <w:pPr>
      <w:spacing w:after="160" w:line="256" w:lineRule="auto"/>
      <w:ind w:left="720"/>
      <w:contextualSpacing/>
    </w:pPr>
    <w:rPr>
      <w:rFonts w:ascii="Calibri" w:eastAsia="Calibri" w:hAnsi="Calibri"/>
      <w:sz w:val="22"/>
      <w:szCs w:val="22"/>
      <w:lang w:eastAsia="en-US"/>
    </w:rPr>
  </w:style>
  <w:style w:type="paragraph" w:customStyle="1" w:styleId="Nvel2-Red">
    <w:name w:val="Nível 2 -Red"/>
    <w:basedOn w:val="Normal"/>
    <w:link w:val="Nvel2-RedChar"/>
    <w:qFormat/>
    <w:rsid w:val="006539C2"/>
    <w:pPr>
      <w:numPr>
        <w:ilvl w:val="1"/>
        <w:numId w:val="1"/>
      </w:numPr>
      <w:spacing w:before="120" w:after="120" w:line="276" w:lineRule="auto"/>
      <w:ind w:left="0" w:firstLine="0"/>
      <w:jc w:val="both"/>
    </w:pPr>
    <w:rPr>
      <w:rFonts w:ascii="Arial" w:hAnsi="Arial" w:cs="Arial"/>
      <w:i/>
      <w:iCs/>
      <w:color w:val="FF0000"/>
      <w:sz w:val="20"/>
      <w:szCs w:val="20"/>
    </w:rPr>
  </w:style>
  <w:style w:type="paragraph" w:customStyle="1" w:styleId="Nvel3-R">
    <w:name w:val="Nível 3-R"/>
    <w:basedOn w:val="Normal"/>
    <w:link w:val="Nvel3-RChar"/>
    <w:qFormat/>
    <w:rsid w:val="006539C2"/>
    <w:pPr>
      <w:numPr>
        <w:numId w:val="2"/>
      </w:numPr>
      <w:spacing w:before="120" w:after="120" w:line="276" w:lineRule="auto"/>
      <w:ind w:left="284" w:firstLine="0"/>
      <w:jc w:val="both"/>
    </w:pPr>
    <w:rPr>
      <w:rFonts w:ascii="Arial" w:hAnsi="Arial" w:cs="Arial"/>
      <w:i/>
      <w:iCs/>
      <w:color w:val="FF0000"/>
      <w:sz w:val="20"/>
      <w:szCs w:val="20"/>
    </w:rPr>
  </w:style>
  <w:style w:type="character" w:customStyle="1" w:styleId="Nvel2-RedChar">
    <w:name w:val="Nível 2 -Red Char"/>
    <w:link w:val="Nvel2-Red"/>
    <w:rsid w:val="006539C2"/>
    <w:rPr>
      <w:rFonts w:ascii="Arial" w:eastAsia="Times New Roman" w:hAnsi="Arial" w:cs="Arial"/>
      <w:i/>
      <w:iCs/>
      <w:color w:val="FF0000"/>
      <w:kern w:val="0"/>
      <w:sz w:val="20"/>
      <w:szCs w:val="20"/>
      <w:lang w:eastAsia="pt-BR"/>
    </w:rPr>
  </w:style>
  <w:style w:type="character" w:customStyle="1" w:styleId="PargrafodaListaChar">
    <w:name w:val="Parágrafo da Lista Char"/>
    <w:aliases w:val="Itemização Char"/>
    <w:link w:val="PargrafodaLista"/>
    <w:uiPriority w:val="34"/>
    <w:rsid w:val="006539C2"/>
    <w:rPr>
      <w:rFonts w:ascii="Calibri" w:eastAsia="Calibri" w:hAnsi="Calibri" w:cs="Times New Roman"/>
      <w:kern w:val="0"/>
    </w:rPr>
  </w:style>
  <w:style w:type="paragraph" w:customStyle="1" w:styleId="Nivel01">
    <w:name w:val="Nivel 01"/>
    <w:basedOn w:val="Ttulo1"/>
    <w:next w:val="Normal"/>
    <w:link w:val="Nivel01Char"/>
    <w:autoRedefine/>
    <w:qFormat/>
    <w:rsid w:val="00BE31A2"/>
    <w:pPr>
      <w:keepLines/>
      <w:tabs>
        <w:tab w:val="clear" w:pos="567"/>
        <w:tab w:val="clear" w:pos="851"/>
        <w:tab w:val="left" w:pos="0"/>
      </w:tabs>
      <w:ind w:left="0" w:firstLine="0"/>
      <w:jc w:val="both"/>
    </w:pPr>
    <w:rPr>
      <w:rFonts w:cs="Arial"/>
    </w:rPr>
  </w:style>
  <w:style w:type="paragraph" w:customStyle="1" w:styleId="Nivel2">
    <w:name w:val="Nivel 2"/>
    <w:basedOn w:val="Normal"/>
    <w:link w:val="Nivel2Char"/>
    <w:qFormat/>
    <w:rsid w:val="006539C2"/>
    <w:pPr>
      <w:numPr>
        <w:ilvl w:val="1"/>
        <w:numId w:val="3"/>
      </w:numPr>
      <w:spacing w:before="120" w:after="120" w:line="276" w:lineRule="auto"/>
      <w:jc w:val="both"/>
    </w:pPr>
    <w:rPr>
      <w:rFonts w:ascii="Arial" w:hAnsi="Arial" w:cs="Arial"/>
      <w:color w:val="000000"/>
      <w:sz w:val="20"/>
      <w:szCs w:val="20"/>
    </w:rPr>
  </w:style>
  <w:style w:type="paragraph" w:customStyle="1" w:styleId="Nivel3">
    <w:name w:val="Nivel 3"/>
    <w:basedOn w:val="Normal"/>
    <w:link w:val="Nivel3Char"/>
    <w:qFormat/>
    <w:rsid w:val="006539C2"/>
    <w:pPr>
      <w:numPr>
        <w:ilvl w:val="2"/>
        <w:numId w:val="3"/>
      </w:numPr>
      <w:spacing w:before="120" w:after="120" w:line="276" w:lineRule="auto"/>
      <w:ind w:left="5892"/>
      <w:jc w:val="both"/>
    </w:pPr>
    <w:rPr>
      <w:rFonts w:ascii="Arial" w:hAnsi="Arial" w:cs="Arial"/>
      <w:color w:val="000000"/>
      <w:sz w:val="20"/>
      <w:szCs w:val="20"/>
    </w:rPr>
  </w:style>
  <w:style w:type="paragraph" w:customStyle="1" w:styleId="Nivel4">
    <w:name w:val="Nivel 4"/>
    <w:basedOn w:val="Nivel3"/>
    <w:link w:val="Nivel4Char"/>
    <w:qFormat/>
    <w:rsid w:val="006539C2"/>
    <w:pPr>
      <w:numPr>
        <w:ilvl w:val="3"/>
      </w:numPr>
      <w:ind w:left="567" w:firstLine="0"/>
    </w:pPr>
    <w:rPr>
      <w:color w:val="auto"/>
    </w:rPr>
  </w:style>
  <w:style w:type="paragraph" w:customStyle="1" w:styleId="Nivel5">
    <w:name w:val="Nivel 5"/>
    <w:basedOn w:val="Nivel4"/>
    <w:qFormat/>
    <w:rsid w:val="006539C2"/>
    <w:pPr>
      <w:numPr>
        <w:ilvl w:val="4"/>
      </w:numPr>
      <w:tabs>
        <w:tab w:val="num" w:pos="360"/>
      </w:tabs>
      <w:ind w:left="851" w:firstLine="0"/>
    </w:pPr>
  </w:style>
  <w:style w:type="character" w:customStyle="1" w:styleId="Nivel2Char">
    <w:name w:val="Nivel 2 Char"/>
    <w:link w:val="Nivel2"/>
    <w:locked/>
    <w:rsid w:val="006539C2"/>
    <w:rPr>
      <w:rFonts w:ascii="Arial" w:eastAsia="Times New Roman" w:hAnsi="Arial" w:cs="Arial"/>
      <w:color w:val="000000"/>
      <w:kern w:val="0"/>
      <w:sz w:val="20"/>
      <w:szCs w:val="20"/>
      <w:lang w:eastAsia="pt-BR"/>
    </w:rPr>
  </w:style>
  <w:style w:type="character" w:customStyle="1" w:styleId="Nivel01Char">
    <w:name w:val="Nivel 01 Char"/>
    <w:link w:val="Nivel01"/>
    <w:rsid w:val="00BE31A2"/>
    <w:rPr>
      <w:rFonts w:ascii="Arial" w:eastAsia="Times New Roman" w:hAnsi="Arial" w:cs="Arial"/>
      <w:b/>
      <w:bCs/>
      <w:kern w:val="0"/>
      <w:sz w:val="24"/>
      <w:szCs w:val="24"/>
      <w:lang w:eastAsia="pt-BR"/>
    </w:rPr>
  </w:style>
  <w:style w:type="paragraph" w:customStyle="1" w:styleId="Standard">
    <w:name w:val="Standard"/>
    <w:rsid w:val="006539C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NormalWeb">
    <w:name w:val="Normal (Web)"/>
    <w:basedOn w:val="Normal"/>
    <w:uiPriority w:val="99"/>
    <w:unhideWhenUsed/>
    <w:qFormat/>
    <w:rsid w:val="006539C2"/>
    <w:pPr>
      <w:spacing w:before="100" w:beforeAutospacing="1" w:after="100" w:afterAutospacing="1"/>
    </w:pPr>
  </w:style>
  <w:style w:type="character" w:customStyle="1" w:styleId="Ttulo5Char">
    <w:name w:val="Título 5 Char"/>
    <w:basedOn w:val="Fontepargpadro"/>
    <w:link w:val="Ttulo5"/>
    <w:semiHidden/>
    <w:rsid w:val="006539C2"/>
    <w:rPr>
      <w:rFonts w:ascii="Helv" w:eastAsia="Times New Roman" w:hAnsi="Helv" w:cs="Times New Roman"/>
      <w:b/>
      <w:bCs/>
      <w:i/>
      <w:iCs/>
      <w:kern w:val="0"/>
      <w:sz w:val="26"/>
      <w:szCs w:val="26"/>
      <w:lang w:eastAsia="pt-BR"/>
    </w:rPr>
  </w:style>
  <w:style w:type="character" w:customStyle="1" w:styleId="Ttulo6Char">
    <w:name w:val="Título 6 Char"/>
    <w:basedOn w:val="Fontepargpadro"/>
    <w:link w:val="Ttulo6"/>
    <w:semiHidden/>
    <w:rsid w:val="006539C2"/>
    <w:rPr>
      <w:rFonts w:ascii="Times New Roman" w:eastAsia="Times New Roman" w:hAnsi="Times New Roman" w:cs="Times New Roman"/>
      <w:b/>
      <w:bCs/>
      <w:kern w:val="0"/>
      <w:lang w:eastAsia="pt-BR"/>
    </w:rPr>
  </w:style>
  <w:style w:type="character" w:customStyle="1" w:styleId="Ttulo7Char">
    <w:name w:val="Título 7 Char"/>
    <w:basedOn w:val="Fontepargpadro"/>
    <w:link w:val="Ttulo7"/>
    <w:uiPriority w:val="99"/>
    <w:semiHidden/>
    <w:rsid w:val="006539C2"/>
    <w:rPr>
      <w:rFonts w:ascii="Arial" w:eastAsia="Times New Roman" w:hAnsi="Arial" w:cs="Arial"/>
      <w:kern w:val="0"/>
      <w:sz w:val="28"/>
      <w:szCs w:val="20"/>
      <w:lang w:eastAsia="pt-BR"/>
    </w:rPr>
  </w:style>
  <w:style w:type="character" w:customStyle="1" w:styleId="Ttulo8Char">
    <w:name w:val="Título 8 Char"/>
    <w:basedOn w:val="Fontepargpadro"/>
    <w:link w:val="Ttulo8"/>
    <w:uiPriority w:val="99"/>
    <w:semiHidden/>
    <w:rsid w:val="006539C2"/>
    <w:rPr>
      <w:rFonts w:ascii="Arial Narrow" w:eastAsia="Times New Roman" w:hAnsi="Arial Narrow" w:cs="Times New Roman"/>
      <w:b/>
      <w:bCs/>
      <w:color w:val="FF0000"/>
      <w:kern w:val="0"/>
      <w:sz w:val="24"/>
      <w:szCs w:val="24"/>
      <w:lang w:eastAsia="pt-BR"/>
    </w:rPr>
  </w:style>
  <w:style w:type="character" w:customStyle="1" w:styleId="Ttulo9Char">
    <w:name w:val="Título 9 Char"/>
    <w:basedOn w:val="Fontepargpadro"/>
    <w:link w:val="Ttulo9"/>
    <w:uiPriority w:val="99"/>
    <w:semiHidden/>
    <w:rsid w:val="006539C2"/>
    <w:rPr>
      <w:rFonts w:ascii="Arial" w:eastAsia="Times New Roman" w:hAnsi="Arial" w:cs="Arial"/>
      <w:kern w:val="0"/>
      <w:lang w:eastAsia="pt-BR"/>
    </w:rPr>
  </w:style>
  <w:style w:type="paragraph" w:styleId="SemEspaamento">
    <w:name w:val="No Spacing"/>
    <w:link w:val="SemEspaamentoChar"/>
    <w:uiPriority w:val="1"/>
    <w:qFormat/>
    <w:rsid w:val="006539C2"/>
    <w:pPr>
      <w:spacing w:after="0" w:line="240" w:lineRule="auto"/>
    </w:pPr>
    <w:rPr>
      <w:rFonts w:ascii="Arial" w:eastAsia="Times New Roman" w:hAnsi="Arial" w:cs="Times New Roman"/>
      <w:kern w:val="0"/>
      <w:sz w:val="24"/>
      <w:szCs w:val="24"/>
      <w:lang w:eastAsia="pt-BR"/>
    </w:rPr>
  </w:style>
  <w:style w:type="paragraph" w:styleId="TextosemFormatao">
    <w:name w:val="Plain Text"/>
    <w:aliases w:val="Texto simples"/>
    <w:basedOn w:val="Normal"/>
    <w:link w:val="TextosemFormataoChar"/>
    <w:rsid w:val="006539C2"/>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6539C2"/>
    <w:rPr>
      <w:rFonts w:ascii="Courier New" w:eastAsia="Times New Roman" w:hAnsi="Courier New" w:cs="Courier New"/>
      <w:kern w:val="0"/>
      <w:sz w:val="20"/>
      <w:szCs w:val="20"/>
      <w:lang w:eastAsia="pt-BR"/>
    </w:rPr>
  </w:style>
  <w:style w:type="character" w:styleId="HiperlinkVisitado">
    <w:name w:val="FollowedHyperlink"/>
    <w:uiPriority w:val="99"/>
    <w:semiHidden/>
    <w:unhideWhenUsed/>
    <w:rsid w:val="006539C2"/>
    <w:rPr>
      <w:color w:val="800080"/>
      <w:u w:val="single"/>
    </w:rPr>
  </w:style>
  <w:style w:type="paragraph" w:styleId="Pr-formataoHTML">
    <w:name w:val="HTML Preformatted"/>
    <w:basedOn w:val="Normal"/>
    <w:link w:val="Pr-formataoHTMLChar"/>
    <w:uiPriority w:val="99"/>
    <w:semiHidden/>
    <w:unhideWhenUsed/>
    <w:rsid w:val="00653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6539C2"/>
    <w:rPr>
      <w:rFonts w:ascii="Courier New" w:eastAsia="Times New Roman" w:hAnsi="Courier New" w:cs="Courier New"/>
      <w:kern w:val="0"/>
      <w:sz w:val="20"/>
      <w:szCs w:val="20"/>
      <w:lang w:eastAsia="pt-BR"/>
    </w:rPr>
  </w:style>
  <w:style w:type="paragraph" w:customStyle="1" w:styleId="msonormal0">
    <w:name w:val="msonormal"/>
    <w:basedOn w:val="Normal"/>
    <w:rsid w:val="006539C2"/>
    <w:pPr>
      <w:spacing w:before="100" w:beforeAutospacing="1" w:after="100" w:afterAutospacing="1"/>
    </w:pPr>
  </w:style>
  <w:style w:type="paragraph" w:styleId="Textodenotaderodap">
    <w:name w:val="footnote text"/>
    <w:basedOn w:val="Normal"/>
    <w:link w:val="TextodenotaderodapChar"/>
    <w:uiPriority w:val="99"/>
    <w:semiHidden/>
    <w:unhideWhenUsed/>
    <w:rsid w:val="006539C2"/>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semiHidden/>
    <w:rsid w:val="006539C2"/>
    <w:rPr>
      <w:rFonts w:ascii="Arial" w:eastAsia="Times New Roman" w:hAnsi="Arial" w:cs="Times New Roman"/>
      <w:kern w:val="0"/>
      <w:sz w:val="20"/>
      <w:szCs w:val="20"/>
      <w:lang w:eastAsia="pt-BR"/>
    </w:rPr>
  </w:style>
  <w:style w:type="paragraph" w:styleId="Textodecomentrio">
    <w:name w:val="annotation text"/>
    <w:basedOn w:val="Normal"/>
    <w:link w:val="TextodecomentrioChar"/>
    <w:unhideWhenUsed/>
    <w:qFormat/>
    <w:rsid w:val="006539C2"/>
    <w:rPr>
      <w:sz w:val="20"/>
      <w:szCs w:val="20"/>
    </w:rPr>
  </w:style>
  <w:style w:type="character" w:customStyle="1" w:styleId="TextodecomentrioChar">
    <w:name w:val="Texto de comentário Char"/>
    <w:basedOn w:val="Fontepargpadro"/>
    <w:link w:val="Textodecomentrio"/>
    <w:qFormat/>
    <w:rsid w:val="006539C2"/>
    <w:rPr>
      <w:rFonts w:ascii="Times New Roman" w:eastAsia="Times New Roman" w:hAnsi="Times New Roman" w:cs="Times New Roman"/>
      <w:kern w:val="0"/>
      <w:sz w:val="20"/>
      <w:szCs w:val="20"/>
      <w:lang w:eastAsia="pt-BR"/>
    </w:rPr>
  </w:style>
  <w:style w:type="paragraph" w:styleId="Legenda">
    <w:name w:val="caption"/>
    <w:basedOn w:val="Normal"/>
    <w:next w:val="Normal"/>
    <w:uiPriority w:val="99"/>
    <w:semiHidden/>
    <w:unhideWhenUsed/>
    <w:qFormat/>
    <w:rsid w:val="006539C2"/>
    <w:pPr>
      <w:spacing w:line="480" w:lineRule="atLeast"/>
      <w:ind w:left="-851" w:right="-1650"/>
    </w:pPr>
    <w:rPr>
      <w:rFonts w:ascii="Helv" w:hAnsi="Helv"/>
      <w:b/>
      <w:sz w:val="18"/>
      <w:szCs w:val="20"/>
    </w:rPr>
  </w:style>
  <w:style w:type="paragraph" w:styleId="Lista">
    <w:name w:val="List"/>
    <w:basedOn w:val="Corpodetexto"/>
    <w:uiPriority w:val="99"/>
    <w:semiHidden/>
    <w:unhideWhenUsed/>
    <w:rsid w:val="006539C2"/>
    <w:pPr>
      <w:tabs>
        <w:tab w:val="clear" w:pos="0"/>
        <w:tab w:val="clear" w:pos="540"/>
      </w:tabs>
      <w:suppressAutoHyphens/>
    </w:pPr>
    <w:rPr>
      <w:rFonts w:ascii="Garamond" w:eastAsia="Batang" w:hAnsi="Garamond" w:cs="Tahoma"/>
      <w:kern w:val="2"/>
      <w:sz w:val="28"/>
      <w:szCs w:val="20"/>
      <w:lang w:eastAsia="ar-SA"/>
    </w:rPr>
  </w:style>
  <w:style w:type="paragraph" w:styleId="Commarcadores">
    <w:name w:val="List Bullet"/>
    <w:basedOn w:val="Normal"/>
    <w:uiPriority w:val="99"/>
    <w:semiHidden/>
    <w:unhideWhenUsed/>
    <w:rsid w:val="006539C2"/>
    <w:pPr>
      <w:tabs>
        <w:tab w:val="num" w:pos="360"/>
      </w:tabs>
      <w:ind w:left="360" w:hanging="360"/>
    </w:pPr>
    <w:rPr>
      <w:rFonts w:ascii="Helv" w:hAnsi="Helv"/>
      <w:sz w:val="20"/>
      <w:szCs w:val="20"/>
    </w:rPr>
  </w:style>
  <w:style w:type="paragraph" w:styleId="Assinatura">
    <w:name w:val="Signature"/>
    <w:basedOn w:val="Normal"/>
    <w:link w:val="AssinaturaChar"/>
    <w:uiPriority w:val="99"/>
    <w:semiHidden/>
    <w:unhideWhenUsed/>
    <w:rsid w:val="006539C2"/>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6539C2"/>
    <w:rPr>
      <w:rFonts w:ascii="Arial" w:eastAsia="Times New Roman" w:hAnsi="Arial" w:cs="Times New Roman"/>
      <w:i/>
      <w:iCs/>
      <w:kern w:val="0"/>
      <w:sz w:val="20"/>
      <w:szCs w:val="20"/>
      <w:lang w:eastAsia="pt-BR"/>
    </w:rPr>
  </w:style>
  <w:style w:type="paragraph" w:styleId="Subttulo">
    <w:name w:val="Subtitle"/>
    <w:basedOn w:val="Normal"/>
    <w:link w:val="SubttuloChar"/>
    <w:uiPriority w:val="99"/>
    <w:qFormat/>
    <w:rsid w:val="006539C2"/>
    <w:pPr>
      <w:jc w:val="center"/>
    </w:pPr>
    <w:rPr>
      <w:rFonts w:ascii="Arial" w:hAnsi="Arial" w:cs="Arial"/>
      <w:b/>
      <w:bCs/>
      <w:sz w:val="28"/>
    </w:rPr>
  </w:style>
  <w:style w:type="character" w:customStyle="1" w:styleId="SubttuloChar">
    <w:name w:val="Subtítulo Char"/>
    <w:basedOn w:val="Fontepargpadro"/>
    <w:link w:val="Subttulo"/>
    <w:uiPriority w:val="99"/>
    <w:rsid w:val="006539C2"/>
    <w:rPr>
      <w:rFonts w:ascii="Arial" w:eastAsia="Times New Roman" w:hAnsi="Arial" w:cs="Arial"/>
      <w:b/>
      <w:bCs/>
      <w:kern w:val="0"/>
      <w:sz w:val="28"/>
      <w:szCs w:val="24"/>
      <w:lang w:eastAsia="pt-BR"/>
    </w:rPr>
  </w:style>
  <w:style w:type="paragraph" w:styleId="Textoembloco">
    <w:name w:val="Block Text"/>
    <w:basedOn w:val="Normal"/>
    <w:uiPriority w:val="99"/>
    <w:semiHidden/>
    <w:unhideWhenUsed/>
    <w:rsid w:val="006539C2"/>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6539C2"/>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6539C2"/>
    <w:rPr>
      <w:rFonts w:ascii="Tahoma" w:eastAsia="Calibri" w:hAnsi="Tahoma" w:cs="Tahoma"/>
      <w:kern w:val="0"/>
      <w:sz w:val="16"/>
      <w:szCs w:val="16"/>
    </w:rPr>
  </w:style>
  <w:style w:type="character" w:customStyle="1" w:styleId="TextosemFormataoChar1">
    <w:name w:val="Texto sem Formatação Char1"/>
    <w:aliases w:val="Texto simples Char1"/>
    <w:basedOn w:val="Fontepargpadro"/>
    <w:uiPriority w:val="99"/>
    <w:semiHidden/>
    <w:rsid w:val="006539C2"/>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6539C2"/>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6539C2"/>
    <w:rPr>
      <w:rFonts w:ascii="Calibri" w:eastAsia="Calibri" w:hAnsi="Calibri" w:cs="Times New Roman"/>
      <w:b/>
      <w:bCs/>
      <w:kern w:val="0"/>
      <w:sz w:val="20"/>
      <w:szCs w:val="20"/>
      <w:lang w:eastAsia="pt-BR"/>
    </w:rPr>
  </w:style>
  <w:style w:type="character" w:customStyle="1" w:styleId="SemEspaamentoChar">
    <w:name w:val="Sem Espaçamento Char"/>
    <w:link w:val="SemEspaamento"/>
    <w:uiPriority w:val="1"/>
    <w:locked/>
    <w:rsid w:val="006539C2"/>
    <w:rPr>
      <w:rFonts w:ascii="Arial" w:eastAsia="Times New Roman" w:hAnsi="Arial" w:cs="Times New Roman"/>
      <w:kern w:val="0"/>
      <w:sz w:val="24"/>
      <w:szCs w:val="24"/>
      <w:lang w:eastAsia="pt-BR"/>
    </w:rPr>
  </w:style>
  <w:style w:type="character" w:customStyle="1" w:styleId="CitaoChar">
    <w:name w:val="Citação Char"/>
    <w:aliases w:val="TCU Char,Citação AGU Char,NotaExplicativa Char"/>
    <w:basedOn w:val="Fontepargpadro"/>
    <w:link w:val="Citao"/>
    <w:qFormat/>
    <w:locked/>
    <w:rsid w:val="006539C2"/>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6539C2"/>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kern w:val="2"/>
      <w:sz w:val="22"/>
      <w:lang w:eastAsia="en-US"/>
    </w:rPr>
  </w:style>
  <w:style w:type="character" w:customStyle="1" w:styleId="CitaoChar1">
    <w:name w:val="Citação Char1"/>
    <w:aliases w:val="TCU Char1,Citação AGU Char1,NotaExplicativa Char1"/>
    <w:basedOn w:val="Fontepargpadro"/>
    <w:rsid w:val="006539C2"/>
    <w:rPr>
      <w:rFonts w:ascii="Times New Roman" w:eastAsia="Times New Roman" w:hAnsi="Times New Roman" w:cs="Times New Roman"/>
      <w:i/>
      <w:iCs/>
      <w:color w:val="404040" w:themeColor="text1" w:themeTint="BF"/>
      <w:kern w:val="0"/>
      <w:sz w:val="24"/>
      <w:szCs w:val="24"/>
      <w:lang w:eastAsia="pt-BR"/>
    </w:rPr>
  </w:style>
  <w:style w:type="paragraph" w:customStyle="1" w:styleId="BodyText25">
    <w:name w:val="Body Text 25"/>
    <w:basedOn w:val="Normal"/>
    <w:uiPriority w:val="99"/>
    <w:rsid w:val="006539C2"/>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6539C2"/>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6539C2"/>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6539C2"/>
    <w:pPr>
      <w:outlineLvl w:val="0"/>
    </w:pPr>
    <w:rPr>
      <w:rFonts w:cs="Arial"/>
      <w:caps/>
      <w:sz w:val="26"/>
      <w:szCs w:val="20"/>
      <w:u w:val="none"/>
    </w:rPr>
  </w:style>
  <w:style w:type="paragraph" w:customStyle="1" w:styleId="Ttulo02">
    <w:name w:val="Título 02"/>
    <w:basedOn w:val="Ttulo2"/>
    <w:uiPriority w:val="99"/>
    <w:rsid w:val="006539C2"/>
    <w:pPr>
      <w:tabs>
        <w:tab w:val="clear" w:pos="284"/>
        <w:tab w:val="clear" w:pos="426"/>
      </w:tabs>
      <w:snapToGrid w:val="0"/>
      <w:ind w:left="0" w:firstLine="0"/>
      <w:jc w:val="center"/>
    </w:pPr>
    <w:rPr>
      <w:caps/>
    </w:rPr>
  </w:style>
  <w:style w:type="paragraph" w:customStyle="1" w:styleId="Corpo">
    <w:name w:val="Corpo"/>
    <w:uiPriority w:val="99"/>
    <w:rsid w:val="006539C2"/>
    <w:pPr>
      <w:widowControl w:val="0"/>
      <w:autoSpaceDE w:val="0"/>
      <w:autoSpaceDN w:val="0"/>
      <w:spacing w:after="0" w:line="240" w:lineRule="auto"/>
    </w:pPr>
    <w:rPr>
      <w:rFonts w:ascii="CG Times (W1)" w:eastAsia="Times New Roman" w:hAnsi="CG Times (W1)" w:cs="Times New Roman"/>
      <w:color w:val="000000"/>
      <w:kern w:val="0"/>
      <w:sz w:val="24"/>
      <w:szCs w:val="24"/>
      <w:lang w:eastAsia="pt-BR"/>
    </w:rPr>
  </w:style>
  <w:style w:type="paragraph" w:customStyle="1" w:styleId="NONormal">
    <w:name w:val="NO Normal"/>
    <w:uiPriority w:val="99"/>
    <w:rsid w:val="006539C2"/>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kern w:val="0"/>
      <w:sz w:val="24"/>
      <w:szCs w:val="24"/>
      <w:lang w:eastAsia="pt-BR"/>
    </w:rPr>
  </w:style>
  <w:style w:type="paragraph" w:customStyle="1" w:styleId="xl24">
    <w:name w:val="xl24"/>
    <w:basedOn w:val="Normal"/>
    <w:uiPriority w:val="99"/>
    <w:rsid w:val="006539C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6539C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6539C2"/>
    <w:pPr>
      <w:jc w:val="both"/>
    </w:pPr>
    <w:rPr>
      <w:szCs w:val="20"/>
    </w:rPr>
  </w:style>
  <w:style w:type="paragraph" w:customStyle="1" w:styleId="Patricia">
    <w:name w:val="Patricia"/>
    <w:basedOn w:val="Normal"/>
    <w:uiPriority w:val="99"/>
    <w:rsid w:val="006539C2"/>
    <w:rPr>
      <w:rFonts w:ascii="Arial" w:hAnsi="Arial"/>
      <w:szCs w:val="20"/>
    </w:rPr>
  </w:style>
  <w:style w:type="character" w:customStyle="1" w:styleId="ArtigoChar">
    <w:name w:val="Artigo Char"/>
    <w:link w:val="Artigo"/>
    <w:uiPriority w:val="99"/>
    <w:locked/>
    <w:rsid w:val="006539C2"/>
    <w:rPr>
      <w:rFonts w:ascii="Arial" w:hAnsi="Arial" w:cs="Arial"/>
      <w:b/>
      <w:bCs/>
      <w:u w:val="single"/>
    </w:rPr>
  </w:style>
  <w:style w:type="paragraph" w:customStyle="1" w:styleId="Artigo">
    <w:name w:val="Artigo"/>
    <w:basedOn w:val="Normal"/>
    <w:link w:val="ArtigoChar"/>
    <w:uiPriority w:val="99"/>
    <w:rsid w:val="006539C2"/>
    <w:pPr>
      <w:autoSpaceDE w:val="0"/>
      <w:autoSpaceDN w:val="0"/>
      <w:adjustRightInd w:val="0"/>
      <w:spacing w:before="85" w:after="85"/>
      <w:jc w:val="both"/>
    </w:pPr>
    <w:rPr>
      <w:rFonts w:ascii="Arial" w:eastAsiaTheme="minorHAnsi" w:hAnsi="Arial" w:cs="Arial"/>
      <w:b/>
      <w:bCs/>
      <w:kern w:val="2"/>
      <w:sz w:val="22"/>
      <w:szCs w:val="22"/>
      <w:u w:val="single"/>
      <w:lang w:eastAsia="en-US"/>
    </w:rPr>
  </w:style>
  <w:style w:type="paragraph" w:customStyle="1" w:styleId="Assunto">
    <w:name w:val="Assunto"/>
    <w:basedOn w:val="Normal"/>
    <w:uiPriority w:val="99"/>
    <w:rsid w:val="006539C2"/>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6539C2"/>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6539C2"/>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6539C2"/>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6539C2"/>
    <w:pPr>
      <w:spacing w:before="100" w:beforeAutospacing="1" w:after="100" w:afterAutospacing="1"/>
    </w:pPr>
  </w:style>
  <w:style w:type="paragraph" w:customStyle="1" w:styleId="assunto0">
    <w:name w:val="assunto"/>
    <w:basedOn w:val="Normal"/>
    <w:uiPriority w:val="99"/>
    <w:rsid w:val="006539C2"/>
    <w:pPr>
      <w:spacing w:before="100" w:beforeAutospacing="1" w:after="100" w:afterAutospacing="1"/>
    </w:pPr>
  </w:style>
  <w:style w:type="paragraph" w:customStyle="1" w:styleId="artigo10">
    <w:name w:val="artigo1"/>
    <w:basedOn w:val="Normal"/>
    <w:uiPriority w:val="99"/>
    <w:rsid w:val="006539C2"/>
    <w:pPr>
      <w:spacing w:before="100" w:beforeAutospacing="1" w:after="100" w:afterAutospacing="1"/>
    </w:pPr>
  </w:style>
  <w:style w:type="paragraph" w:customStyle="1" w:styleId="inciso">
    <w:name w:val="inciso"/>
    <w:basedOn w:val="Normal"/>
    <w:uiPriority w:val="99"/>
    <w:rsid w:val="006539C2"/>
    <w:pPr>
      <w:spacing w:before="100" w:beforeAutospacing="1" w:after="100" w:afterAutospacing="1"/>
    </w:pPr>
  </w:style>
  <w:style w:type="paragraph" w:customStyle="1" w:styleId="artigo0">
    <w:name w:val="artigo"/>
    <w:basedOn w:val="Normal"/>
    <w:uiPriority w:val="99"/>
    <w:rsid w:val="006539C2"/>
    <w:pPr>
      <w:spacing w:before="100" w:beforeAutospacing="1" w:after="100" w:afterAutospacing="1"/>
    </w:pPr>
  </w:style>
  <w:style w:type="paragraph" w:customStyle="1" w:styleId="Textopadro">
    <w:name w:val="Texto padrão"/>
    <w:basedOn w:val="Normal"/>
    <w:uiPriority w:val="99"/>
    <w:rsid w:val="006539C2"/>
    <w:pPr>
      <w:autoSpaceDE w:val="0"/>
      <w:autoSpaceDN w:val="0"/>
      <w:adjustRightInd w:val="0"/>
    </w:pPr>
  </w:style>
  <w:style w:type="paragraph" w:customStyle="1" w:styleId="ecxmsonormal">
    <w:name w:val="ecxmsonormal"/>
    <w:basedOn w:val="Normal"/>
    <w:uiPriority w:val="99"/>
    <w:rsid w:val="006539C2"/>
    <w:pPr>
      <w:spacing w:before="100" w:beforeAutospacing="1" w:after="100" w:afterAutospacing="1"/>
    </w:pPr>
  </w:style>
  <w:style w:type="paragraph" w:customStyle="1" w:styleId="xl63">
    <w:name w:val="xl63"/>
    <w:basedOn w:val="Normal"/>
    <w:uiPriority w:val="99"/>
    <w:rsid w:val="006539C2"/>
    <w:pPr>
      <w:spacing w:before="100" w:beforeAutospacing="1" w:after="100" w:afterAutospacing="1"/>
    </w:pPr>
  </w:style>
  <w:style w:type="paragraph" w:customStyle="1" w:styleId="xl64">
    <w:name w:val="xl64"/>
    <w:basedOn w:val="Normal"/>
    <w:uiPriority w:val="99"/>
    <w:rsid w:val="006539C2"/>
    <w:pPr>
      <w:spacing w:before="100" w:beforeAutospacing="1" w:after="100" w:afterAutospacing="1"/>
    </w:pPr>
    <w:rPr>
      <w:rFonts w:ascii="Arial" w:hAnsi="Arial" w:cs="Arial"/>
      <w:sz w:val="16"/>
      <w:szCs w:val="16"/>
    </w:rPr>
  </w:style>
  <w:style w:type="paragraph" w:customStyle="1" w:styleId="xl65">
    <w:name w:val="xl65"/>
    <w:basedOn w:val="Normal"/>
    <w:uiPriority w:val="99"/>
    <w:rsid w:val="006539C2"/>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6539C2"/>
    <w:pPr>
      <w:spacing w:before="100" w:beforeAutospacing="1" w:after="100" w:afterAutospacing="1"/>
    </w:pPr>
    <w:rPr>
      <w:rFonts w:ascii="Arial" w:hAnsi="Arial" w:cs="Arial"/>
      <w:sz w:val="16"/>
      <w:szCs w:val="16"/>
    </w:rPr>
  </w:style>
  <w:style w:type="paragraph" w:customStyle="1" w:styleId="xl67">
    <w:name w:val="xl67"/>
    <w:basedOn w:val="Normal"/>
    <w:uiPriority w:val="99"/>
    <w:rsid w:val="006539C2"/>
    <w:pPr>
      <w:spacing w:before="100" w:beforeAutospacing="1" w:after="100" w:afterAutospacing="1"/>
    </w:pPr>
    <w:rPr>
      <w:rFonts w:ascii="Arial" w:hAnsi="Arial" w:cs="Arial"/>
      <w:color w:val="000080"/>
    </w:rPr>
  </w:style>
  <w:style w:type="paragraph" w:customStyle="1" w:styleId="xl68">
    <w:name w:val="xl68"/>
    <w:basedOn w:val="Normal"/>
    <w:uiPriority w:val="99"/>
    <w:rsid w:val="006539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6539C2"/>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6539C2"/>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6539C2"/>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6539C2"/>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6539C2"/>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6539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6539C2"/>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6539C2"/>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6539C2"/>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6539C2"/>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6539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6539C2"/>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6539C2"/>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6539C2"/>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6539C2"/>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6539C2"/>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6539C2"/>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6539C2"/>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6539C2"/>
    <w:pPr>
      <w:spacing w:before="100" w:beforeAutospacing="1" w:after="100" w:afterAutospacing="1"/>
    </w:pPr>
    <w:rPr>
      <w:rFonts w:ascii="Verdana" w:hAnsi="Verdana"/>
      <w:sz w:val="16"/>
      <w:szCs w:val="16"/>
    </w:rPr>
  </w:style>
  <w:style w:type="paragraph" w:customStyle="1" w:styleId="xl88">
    <w:name w:val="xl88"/>
    <w:basedOn w:val="Normal"/>
    <w:uiPriority w:val="99"/>
    <w:rsid w:val="006539C2"/>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6539C2"/>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6539C2"/>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6539C2"/>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6539C2"/>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6539C2"/>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6539C2"/>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6539C2"/>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6539C2"/>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6539C2"/>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6539C2"/>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6539C2"/>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6539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6539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6539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6539C2"/>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6539C2"/>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6539C2"/>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6539C2"/>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6539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6539C2"/>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6539C2"/>
    <w:pPr>
      <w:spacing w:before="100" w:beforeAutospacing="1" w:after="100" w:afterAutospacing="1"/>
    </w:pPr>
    <w:rPr>
      <w:rFonts w:ascii="Verdana" w:hAnsi="Verdana"/>
      <w:sz w:val="16"/>
      <w:szCs w:val="16"/>
    </w:rPr>
  </w:style>
  <w:style w:type="paragraph" w:customStyle="1" w:styleId="xl110">
    <w:name w:val="xl110"/>
    <w:basedOn w:val="Normal"/>
    <w:uiPriority w:val="99"/>
    <w:rsid w:val="006539C2"/>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6539C2"/>
    <w:pPr>
      <w:spacing w:before="100" w:beforeAutospacing="1" w:after="100" w:afterAutospacing="1"/>
    </w:pPr>
    <w:rPr>
      <w:rFonts w:ascii="Brush Script MT" w:hAnsi="Brush Script MT"/>
    </w:rPr>
  </w:style>
  <w:style w:type="paragraph" w:customStyle="1" w:styleId="xl112">
    <w:name w:val="xl112"/>
    <w:basedOn w:val="Normal"/>
    <w:uiPriority w:val="99"/>
    <w:rsid w:val="006539C2"/>
    <w:pPr>
      <w:spacing w:before="100" w:beforeAutospacing="1" w:after="100" w:afterAutospacing="1"/>
    </w:pPr>
    <w:rPr>
      <w:rFonts w:ascii="Arial" w:hAnsi="Arial" w:cs="Arial"/>
    </w:rPr>
  </w:style>
  <w:style w:type="paragraph" w:customStyle="1" w:styleId="xl113">
    <w:name w:val="xl113"/>
    <w:basedOn w:val="Normal"/>
    <w:uiPriority w:val="99"/>
    <w:rsid w:val="006539C2"/>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6539C2"/>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6539C2"/>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6539C2"/>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6539C2"/>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6539C2"/>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6539C2"/>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6539C2"/>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6539C2"/>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6539C2"/>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6539C2"/>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6539C2"/>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6539C2"/>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6539C2"/>
  </w:style>
  <w:style w:type="paragraph" w:customStyle="1" w:styleId="Contedodatabela">
    <w:name w:val="Conteúdo da tabela"/>
    <w:basedOn w:val="Normal"/>
    <w:uiPriority w:val="99"/>
    <w:rsid w:val="006539C2"/>
    <w:pPr>
      <w:suppressLineNumbers/>
      <w:suppressAutoHyphens/>
    </w:pPr>
    <w:rPr>
      <w:szCs w:val="20"/>
      <w:lang w:eastAsia="ar-SA"/>
    </w:rPr>
  </w:style>
  <w:style w:type="paragraph" w:customStyle="1" w:styleId="Textoembloco1">
    <w:name w:val="Texto em bloco1"/>
    <w:basedOn w:val="Normal"/>
    <w:uiPriority w:val="99"/>
    <w:rsid w:val="006539C2"/>
    <w:pPr>
      <w:ind w:left="2832" w:right="567" w:hanging="2832"/>
      <w:jc w:val="both"/>
    </w:pPr>
    <w:rPr>
      <w:rFonts w:ascii="Courier" w:hAnsi="Courier"/>
      <w:szCs w:val="20"/>
    </w:rPr>
  </w:style>
  <w:style w:type="paragraph" w:customStyle="1" w:styleId="yiv784081582msonormal">
    <w:name w:val="yiv784081582msonormal"/>
    <w:basedOn w:val="Normal"/>
    <w:uiPriority w:val="99"/>
    <w:rsid w:val="006539C2"/>
    <w:pPr>
      <w:spacing w:before="100" w:beforeAutospacing="1" w:after="100" w:afterAutospacing="1"/>
    </w:pPr>
  </w:style>
  <w:style w:type="paragraph" w:customStyle="1" w:styleId="Ttulo10">
    <w:name w:val="Título1"/>
    <w:basedOn w:val="Normal"/>
    <w:next w:val="Corpodetexto"/>
    <w:uiPriority w:val="99"/>
    <w:rsid w:val="006539C2"/>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6539C2"/>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6539C2"/>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6539C2"/>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6539C2"/>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6539C2"/>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6539C2"/>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6539C2"/>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6539C2"/>
    <w:pPr>
      <w:spacing w:before="100" w:beforeAutospacing="1" w:after="100" w:afterAutospacing="1"/>
    </w:pPr>
    <w:rPr>
      <w:rFonts w:ascii="Book Antiqua" w:hAnsi="Book Antiqua"/>
      <w:color w:val="000000"/>
    </w:rPr>
  </w:style>
  <w:style w:type="paragraph" w:customStyle="1" w:styleId="font6">
    <w:name w:val="font6"/>
    <w:basedOn w:val="Normal"/>
    <w:uiPriority w:val="99"/>
    <w:rsid w:val="006539C2"/>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6539C2"/>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6539C2"/>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6539C2"/>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6539C2"/>
    <w:pPr>
      <w:spacing w:after="0" w:line="240" w:lineRule="auto"/>
    </w:pPr>
    <w:rPr>
      <w:rFonts w:ascii="CG Times" w:eastAsia="Times New Roman" w:hAnsi="CG Times" w:cs="Times New Roman"/>
      <w:color w:val="000000"/>
      <w:kern w:val="0"/>
      <w:sz w:val="24"/>
      <w:szCs w:val="20"/>
      <w:lang w:val="en-US" w:eastAsia="pt-BR"/>
    </w:rPr>
  </w:style>
  <w:style w:type="character" w:customStyle="1" w:styleId="LivroChar">
    <w:name w:val="Livro Char"/>
    <w:link w:val="Livro"/>
    <w:locked/>
    <w:rsid w:val="006539C2"/>
    <w:rPr>
      <w:rFonts w:ascii="Arial" w:hAnsi="Arial" w:cs="Arial"/>
      <w:b/>
      <w:caps/>
      <w:sz w:val="24"/>
      <w:szCs w:val="24"/>
    </w:rPr>
  </w:style>
  <w:style w:type="paragraph" w:customStyle="1" w:styleId="Livro">
    <w:name w:val="Livro"/>
    <w:basedOn w:val="Normal"/>
    <w:link w:val="LivroChar"/>
    <w:qFormat/>
    <w:rsid w:val="006539C2"/>
    <w:pPr>
      <w:spacing w:before="120" w:after="120"/>
      <w:jc w:val="center"/>
      <w:outlineLvl w:val="0"/>
    </w:pPr>
    <w:rPr>
      <w:rFonts w:ascii="Arial" w:eastAsiaTheme="minorHAnsi" w:hAnsi="Arial" w:cs="Arial"/>
      <w:b/>
      <w:caps/>
      <w:kern w:val="2"/>
      <w:lang w:eastAsia="en-US"/>
    </w:rPr>
  </w:style>
  <w:style w:type="paragraph" w:customStyle="1" w:styleId="cabecalhodescricao">
    <w:name w:val="cabecalho__descricao"/>
    <w:basedOn w:val="Normal"/>
    <w:uiPriority w:val="99"/>
    <w:rsid w:val="006539C2"/>
    <w:pPr>
      <w:spacing w:before="100" w:beforeAutospacing="1" w:after="100" w:afterAutospacing="1"/>
    </w:pPr>
  </w:style>
  <w:style w:type="paragraph" w:customStyle="1" w:styleId="TableParagraph">
    <w:name w:val="Table Paragraph"/>
    <w:basedOn w:val="Normal"/>
    <w:uiPriority w:val="1"/>
    <w:qFormat/>
    <w:rsid w:val="006539C2"/>
    <w:pPr>
      <w:widowControl w:val="0"/>
      <w:autoSpaceDE w:val="0"/>
      <w:autoSpaceDN w:val="0"/>
      <w:spacing w:before="145"/>
    </w:pPr>
    <w:rPr>
      <w:rFonts w:ascii="Arial" w:eastAsia="Arial" w:hAnsi="Arial" w:cs="Arial"/>
      <w:sz w:val="22"/>
      <w:szCs w:val="22"/>
      <w:lang w:val="pt-PT" w:eastAsia="en-US"/>
    </w:rPr>
  </w:style>
  <w:style w:type="character" w:customStyle="1" w:styleId="Nivel3Char">
    <w:name w:val="Nivel 3 Char"/>
    <w:link w:val="Nivel3"/>
    <w:locked/>
    <w:rsid w:val="006539C2"/>
    <w:rPr>
      <w:rFonts w:ascii="Arial" w:eastAsia="Times New Roman" w:hAnsi="Arial" w:cs="Arial"/>
      <w:color w:val="000000"/>
      <w:kern w:val="0"/>
      <w:sz w:val="20"/>
      <w:szCs w:val="20"/>
      <w:lang w:eastAsia="pt-BR"/>
    </w:rPr>
  </w:style>
  <w:style w:type="character" w:customStyle="1" w:styleId="Nivel4Char">
    <w:name w:val="Nivel 4 Char"/>
    <w:link w:val="Nivel4"/>
    <w:locked/>
    <w:rsid w:val="006539C2"/>
    <w:rPr>
      <w:rFonts w:ascii="Arial" w:eastAsia="Times New Roman" w:hAnsi="Arial" w:cs="Arial"/>
      <w:kern w:val="0"/>
      <w:sz w:val="20"/>
      <w:szCs w:val="20"/>
      <w:lang w:eastAsia="pt-BR"/>
    </w:rPr>
  </w:style>
  <w:style w:type="character" w:customStyle="1" w:styleId="ouChar">
    <w:name w:val="ou Char"/>
    <w:link w:val="ou"/>
    <w:locked/>
    <w:rsid w:val="006539C2"/>
    <w:rPr>
      <w:rFonts w:ascii="Arial" w:eastAsia="Calibri" w:hAnsi="Arial" w:cs="Arial"/>
      <w:b/>
      <w:bCs/>
      <w:i/>
      <w:iCs/>
      <w:color w:val="FF0000"/>
      <w:sz w:val="24"/>
      <w:szCs w:val="24"/>
      <w:u w:val="single"/>
    </w:rPr>
  </w:style>
  <w:style w:type="paragraph" w:customStyle="1" w:styleId="ou">
    <w:name w:val="ou"/>
    <w:basedOn w:val="PargrafodaLista"/>
    <w:link w:val="ouChar"/>
    <w:qFormat/>
    <w:rsid w:val="006539C2"/>
    <w:pPr>
      <w:spacing w:before="60" w:after="60"/>
      <w:ind w:left="0"/>
      <w:contextualSpacing w:val="0"/>
      <w:jc w:val="center"/>
    </w:pPr>
    <w:rPr>
      <w:rFonts w:ascii="Arial" w:hAnsi="Arial" w:cs="Arial"/>
      <w:b/>
      <w:bCs/>
      <w:i/>
      <w:iCs/>
      <w:color w:val="FF0000"/>
      <w:kern w:val="2"/>
      <w:sz w:val="24"/>
      <w:szCs w:val="24"/>
      <w:u w:val="single"/>
    </w:rPr>
  </w:style>
  <w:style w:type="character" w:customStyle="1" w:styleId="Nvel3-RChar">
    <w:name w:val="Nível 3-R Char"/>
    <w:link w:val="Nvel3-R"/>
    <w:locked/>
    <w:rsid w:val="006539C2"/>
    <w:rPr>
      <w:rFonts w:ascii="Arial" w:eastAsia="Times New Roman" w:hAnsi="Arial" w:cs="Arial"/>
      <w:i/>
      <w:iCs/>
      <w:color w:val="FF0000"/>
      <w:kern w:val="0"/>
      <w:sz w:val="20"/>
      <w:szCs w:val="20"/>
      <w:lang w:eastAsia="pt-BR"/>
    </w:rPr>
  </w:style>
  <w:style w:type="character" w:customStyle="1" w:styleId="Nvel4-RChar">
    <w:name w:val="Nível 4-R Char"/>
    <w:link w:val="Nvel4-R"/>
    <w:locked/>
    <w:rsid w:val="006539C2"/>
    <w:rPr>
      <w:rFonts w:ascii="Arial" w:hAnsi="Arial" w:cs="Arial"/>
      <w:i/>
      <w:iCs/>
      <w:color w:val="FF0000"/>
    </w:rPr>
  </w:style>
  <w:style w:type="paragraph" w:customStyle="1" w:styleId="Nvel4-R">
    <w:name w:val="Nível 4-R"/>
    <w:basedOn w:val="Nivel4"/>
    <w:link w:val="Nvel4-RChar"/>
    <w:qFormat/>
    <w:rsid w:val="006539C2"/>
    <w:pPr>
      <w:numPr>
        <w:ilvl w:val="0"/>
        <w:numId w:val="0"/>
      </w:numPr>
      <w:tabs>
        <w:tab w:val="num" w:pos="360"/>
      </w:tabs>
      <w:ind w:left="567"/>
    </w:pPr>
    <w:rPr>
      <w:rFonts w:eastAsiaTheme="minorHAnsi"/>
      <w:i/>
      <w:iCs/>
      <w:color w:val="FF0000"/>
      <w:kern w:val="2"/>
      <w:sz w:val="22"/>
      <w:szCs w:val="22"/>
      <w:lang w:eastAsia="en-US"/>
    </w:rPr>
  </w:style>
  <w:style w:type="character" w:customStyle="1" w:styleId="Nvel01-SemNumeraoChar">
    <w:name w:val="Nível 01-Sem Numeração Char"/>
    <w:link w:val="Nvel01-SemNumerao"/>
    <w:uiPriority w:val="1"/>
    <w:locked/>
    <w:rsid w:val="006539C2"/>
    <w:rPr>
      <w:rFonts w:ascii="Arial" w:hAnsi="Arial" w:cs="Arial"/>
      <w:b/>
      <w:bCs/>
    </w:rPr>
  </w:style>
  <w:style w:type="paragraph" w:customStyle="1" w:styleId="Nvel01-SemNumerao">
    <w:name w:val="Nível 01-Sem Numeração"/>
    <w:basedOn w:val="Normal"/>
    <w:link w:val="Nvel01-SemNumeraoChar"/>
    <w:autoRedefine/>
    <w:uiPriority w:val="1"/>
    <w:qFormat/>
    <w:rsid w:val="006539C2"/>
    <w:pPr>
      <w:keepNext/>
      <w:keepLines/>
      <w:spacing w:before="240" w:after="120" w:line="276" w:lineRule="auto"/>
      <w:jc w:val="both"/>
      <w:outlineLvl w:val="1"/>
    </w:pPr>
    <w:rPr>
      <w:rFonts w:ascii="Arial" w:eastAsiaTheme="minorHAnsi" w:hAnsi="Arial" w:cs="Arial"/>
      <w:b/>
      <w:bCs/>
      <w:kern w:val="2"/>
      <w:sz w:val="22"/>
      <w:szCs w:val="22"/>
      <w:lang w:eastAsia="en-US"/>
    </w:rPr>
  </w:style>
  <w:style w:type="character" w:customStyle="1" w:styleId="Nvel1-SemNumChar">
    <w:name w:val="Nível 1-Sem Num Char"/>
    <w:link w:val="Nvel1-SemNum"/>
    <w:locked/>
    <w:rsid w:val="006539C2"/>
    <w:rPr>
      <w:rFonts w:ascii="Arial" w:hAnsi="Arial" w:cs="Arial"/>
      <w:b/>
      <w:bCs/>
      <w:sz w:val="24"/>
      <w:szCs w:val="24"/>
    </w:rPr>
  </w:style>
  <w:style w:type="paragraph" w:customStyle="1" w:styleId="Nvel1-SemNum">
    <w:name w:val="Nível 1-Sem Num"/>
    <w:basedOn w:val="Nivel01"/>
    <w:link w:val="Nvel1-SemNumChar"/>
    <w:autoRedefine/>
    <w:qFormat/>
    <w:rsid w:val="006539C2"/>
    <w:pPr>
      <w:outlineLvl w:val="1"/>
    </w:pPr>
    <w:rPr>
      <w:rFonts w:eastAsiaTheme="minorHAnsi"/>
      <w:kern w:val="2"/>
      <w:lang w:eastAsia="en-US"/>
    </w:rPr>
  </w:style>
  <w:style w:type="character" w:customStyle="1" w:styleId="Nvel1-SemNumPretoChar">
    <w:name w:val="Nível 1-Sem Num Preto Char"/>
    <w:link w:val="Nvel1-SemNumPreto"/>
    <w:locked/>
    <w:rsid w:val="006539C2"/>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6539C2"/>
    <w:rPr>
      <w:lang w:eastAsia="zh-CN" w:bidi="hi-IN"/>
    </w:rPr>
  </w:style>
  <w:style w:type="character" w:customStyle="1" w:styleId="GradeColorida-nfase1Char">
    <w:name w:val="Grade Colorida - Ênfase 1 Char"/>
    <w:link w:val="GradeColorida-nfase11"/>
    <w:locked/>
    <w:rsid w:val="006539C2"/>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6539C2"/>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kern w:val="2"/>
      <w:sz w:val="22"/>
      <w:lang w:eastAsia="en-US"/>
    </w:rPr>
  </w:style>
  <w:style w:type="character" w:customStyle="1" w:styleId="Nvel3Char">
    <w:name w:val="Nível 3 Char"/>
    <w:link w:val="Nvel3"/>
    <w:locked/>
    <w:rsid w:val="006539C2"/>
    <w:rPr>
      <w:rFonts w:ascii="Arial" w:hAnsi="Arial" w:cs="Arial"/>
      <w:color w:val="FF0000"/>
    </w:rPr>
  </w:style>
  <w:style w:type="paragraph" w:customStyle="1" w:styleId="Nvel3">
    <w:name w:val="Nível 3"/>
    <w:basedOn w:val="Nvel3-R"/>
    <w:link w:val="Nvel3Char"/>
    <w:qFormat/>
    <w:rsid w:val="006539C2"/>
    <w:pPr>
      <w:numPr>
        <w:numId w:val="0"/>
      </w:numPr>
      <w:ind w:left="284"/>
    </w:pPr>
    <w:rPr>
      <w:rFonts w:eastAsiaTheme="minorHAnsi"/>
      <w:i w:val="0"/>
      <w:iCs w:val="0"/>
      <w:kern w:val="2"/>
      <w:sz w:val="22"/>
      <w:szCs w:val="22"/>
      <w:lang w:eastAsia="en-US"/>
    </w:rPr>
  </w:style>
  <w:style w:type="character" w:customStyle="1" w:styleId="Nvel4Char">
    <w:name w:val="Nível 4 Char"/>
    <w:link w:val="Nvel4"/>
    <w:locked/>
    <w:rsid w:val="006539C2"/>
    <w:rPr>
      <w:rFonts w:ascii="Arial" w:hAnsi="Arial" w:cs="Arial"/>
      <w:color w:val="FF0000"/>
    </w:rPr>
  </w:style>
  <w:style w:type="paragraph" w:customStyle="1" w:styleId="Nvel4">
    <w:name w:val="Nível 4"/>
    <w:basedOn w:val="Nvel3"/>
    <w:link w:val="Nvel4Char"/>
    <w:qFormat/>
    <w:rsid w:val="006539C2"/>
    <w:pPr>
      <w:ind w:left="567"/>
    </w:pPr>
  </w:style>
  <w:style w:type="character" w:customStyle="1" w:styleId="SubTitNNChar">
    <w:name w:val="SubTitNN Char"/>
    <w:link w:val="SubTitNN"/>
    <w:locked/>
    <w:rsid w:val="006539C2"/>
    <w:rPr>
      <w:rFonts w:ascii="Arial" w:hAnsi="Arial" w:cs="Arial"/>
      <w:b/>
      <w:bCs/>
      <w:iCs/>
    </w:rPr>
  </w:style>
  <w:style w:type="paragraph" w:customStyle="1" w:styleId="SubTitNN">
    <w:name w:val="SubTitNN"/>
    <w:basedOn w:val="Normal"/>
    <w:link w:val="SubTitNNChar"/>
    <w:qFormat/>
    <w:rsid w:val="006539C2"/>
    <w:pPr>
      <w:spacing w:before="240" w:after="120" w:line="276" w:lineRule="auto"/>
      <w:jc w:val="both"/>
    </w:pPr>
    <w:rPr>
      <w:rFonts w:ascii="Arial" w:eastAsiaTheme="minorHAnsi" w:hAnsi="Arial" w:cs="Arial"/>
      <w:b/>
      <w:bCs/>
      <w:iCs/>
      <w:kern w:val="2"/>
      <w:sz w:val="22"/>
      <w:szCs w:val="22"/>
      <w:lang w:eastAsia="en-US"/>
    </w:rPr>
  </w:style>
  <w:style w:type="character" w:customStyle="1" w:styleId="PrembuloChar">
    <w:name w:val="Preâmbulo Char"/>
    <w:basedOn w:val="Fontepargpadro"/>
    <w:link w:val="Prembulo"/>
    <w:locked/>
    <w:rsid w:val="006539C2"/>
    <w:rPr>
      <w:rFonts w:ascii="Arial" w:eastAsia="Arial" w:hAnsi="Arial" w:cs="Arial"/>
      <w:bCs/>
    </w:rPr>
  </w:style>
  <w:style w:type="paragraph" w:customStyle="1" w:styleId="Prembulo">
    <w:name w:val="Preâmbulo"/>
    <w:basedOn w:val="Normal"/>
    <w:link w:val="PrembuloChar"/>
    <w:qFormat/>
    <w:rsid w:val="006539C2"/>
    <w:pPr>
      <w:spacing w:before="480" w:after="120" w:line="360" w:lineRule="auto"/>
      <w:ind w:left="4253" w:right="-17"/>
      <w:jc w:val="both"/>
    </w:pPr>
    <w:rPr>
      <w:rFonts w:ascii="Arial" w:eastAsia="Arial" w:hAnsi="Arial" w:cs="Arial"/>
      <w:bCs/>
      <w:kern w:val="2"/>
      <w:sz w:val="22"/>
      <w:szCs w:val="22"/>
      <w:lang w:eastAsia="en-US"/>
    </w:rPr>
  </w:style>
  <w:style w:type="character" w:styleId="Refdenotaderodap">
    <w:name w:val="footnote reference"/>
    <w:uiPriority w:val="99"/>
    <w:semiHidden/>
    <w:unhideWhenUsed/>
    <w:rsid w:val="006539C2"/>
    <w:rPr>
      <w:vertAlign w:val="superscript"/>
    </w:rPr>
  </w:style>
  <w:style w:type="character" w:styleId="Refdecomentrio">
    <w:name w:val="annotation reference"/>
    <w:unhideWhenUsed/>
    <w:qFormat/>
    <w:rsid w:val="006539C2"/>
    <w:rPr>
      <w:sz w:val="16"/>
      <w:szCs w:val="16"/>
    </w:rPr>
  </w:style>
  <w:style w:type="character" w:customStyle="1" w:styleId="apple-converted-space">
    <w:name w:val="apple-converted-space"/>
    <w:qFormat/>
    <w:rsid w:val="006539C2"/>
  </w:style>
  <w:style w:type="character" w:customStyle="1" w:styleId="clconteudodados1">
    <w:name w:val="clconteudodados1"/>
    <w:rsid w:val="006539C2"/>
    <w:rPr>
      <w:sz w:val="15"/>
      <w:szCs w:val="15"/>
    </w:rPr>
  </w:style>
  <w:style w:type="character" w:customStyle="1" w:styleId="WW8Num16z0">
    <w:name w:val="WW8Num16z0"/>
    <w:rsid w:val="006539C2"/>
    <w:rPr>
      <w:rFonts w:ascii="Wingdings" w:hAnsi="Wingdings" w:hint="default"/>
    </w:rPr>
  </w:style>
  <w:style w:type="character" w:customStyle="1" w:styleId="st1">
    <w:name w:val="st1"/>
    <w:basedOn w:val="Fontepargpadro"/>
    <w:rsid w:val="006539C2"/>
  </w:style>
  <w:style w:type="character" w:customStyle="1" w:styleId="CharChar1">
    <w:name w:val="Char Char1"/>
    <w:semiHidden/>
    <w:rsid w:val="006539C2"/>
    <w:rPr>
      <w:sz w:val="28"/>
      <w:lang w:val="pt-BR" w:eastAsia="pt-BR" w:bidi="ar-SA"/>
    </w:rPr>
  </w:style>
  <w:style w:type="character" w:customStyle="1" w:styleId="apple-style-span">
    <w:name w:val="apple-style-span"/>
    <w:basedOn w:val="Fontepargpadro"/>
    <w:rsid w:val="006539C2"/>
  </w:style>
  <w:style w:type="character" w:customStyle="1" w:styleId="normalchar1">
    <w:name w:val="normal__char1"/>
    <w:rsid w:val="006539C2"/>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6539C2"/>
    <w:rPr>
      <w:lang w:eastAsia="en-US"/>
    </w:rPr>
  </w:style>
  <w:style w:type="character" w:customStyle="1" w:styleId="CabealhoChar1">
    <w:name w:val="Cabeçalho Char1"/>
    <w:uiPriority w:val="99"/>
    <w:semiHidden/>
    <w:rsid w:val="006539C2"/>
    <w:rPr>
      <w:sz w:val="22"/>
      <w:szCs w:val="22"/>
      <w:lang w:eastAsia="en-US"/>
    </w:rPr>
  </w:style>
  <w:style w:type="character" w:customStyle="1" w:styleId="RodapChar1">
    <w:name w:val="Rodapé Char1"/>
    <w:uiPriority w:val="99"/>
    <w:semiHidden/>
    <w:rsid w:val="006539C2"/>
    <w:rPr>
      <w:sz w:val="22"/>
      <w:szCs w:val="22"/>
      <w:lang w:eastAsia="en-US"/>
    </w:rPr>
  </w:style>
  <w:style w:type="character" w:customStyle="1" w:styleId="CorpodetextoChar1">
    <w:name w:val="Corpo de texto Char1"/>
    <w:uiPriority w:val="99"/>
    <w:semiHidden/>
    <w:rsid w:val="006539C2"/>
    <w:rPr>
      <w:sz w:val="22"/>
      <w:szCs w:val="22"/>
      <w:lang w:eastAsia="en-US"/>
    </w:rPr>
  </w:style>
  <w:style w:type="character" w:customStyle="1" w:styleId="RecuodecorpodetextoChar1">
    <w:name w:val="Recuo de corpo de texto Char1"/>
    <w:uiPriority w:val="99"/>
    <w:semiHidden/>
    <w:rsid w:val="006539C2"/>
    <w:rPr>
      <w:sz w:val="22"/>
      <w:szCs w:val="22"/>
      <w:lang w:eastAsia="en-US"/>
    </w:rPr>
  </w:style>
  <w:style w:type="character" w:customStyle="1" w:styleId="Corpodetexto2Char1">
    <w:name w:val="Corpo de texto 2 Char1"/>
    <w:uiPriority w:val="99"/>
    <w:semiHidden/>
    <w:rsid w:val="006539C2"/>
    <w:rPr>
      <w:sz w:val="22"/>
      <w:szCs w:val="22"/>
      <w:lang w:eastAsia="en-US"/>
    </w:rPr>
  </w:style>
  <w:style w:type="character" w:customStyle="1" w:styleId="Corpodetexto3Char1">
    <w:name w:val="Corpo de texto 3 Char1"/>
    <w:uiPriority w:val="99"/>
    <w:semiHidden/>
    <w:rsid w:val="006539C2"/>
    <w:rPr>
      <w:sz w:val="16"/>
      <w:szCs w:val="16"/>
      <w:lang w:eastAsia="en-US"/>
    </w:rPr>
  </w:style>
  <w:style w:type="character" w:customStyle="1" w:styleId="Recuodecorpodetexto2Char1">
    <w:name w:val="Recuo de corpo de texto 2 Char1"/>
    <w:uiPriority w:val="99"/>
    <w:semiHidden/>
    <w:rsid w:val="006539C2"/>
    <w:rPr>
      <w:sz w:val="22"/>
      <w:szCs w:val="22"/>
      <w:lang w:eastAsia="en-US"/>
    </w:rPr>
  </w:style>
  <w:style w:type="character" w:customStyle="1" w:styleId="Recuodecorpodetexto3Char1">
    <w:name w:val="Recuo de corpo de texto 3 Char1"/>
    <w:uiPriority w:val="99"/>
    <w:semiHidden/>
    <w:rsid w:val="006539C2"/>
    <w:rPr>
      <w:sz w:val="16"/>
      <w:szCs w:val="16"/>
      <w:lang w:eastAsia="en-US"/>
    </w:rPr>
  </w:style>
  <w:style w:type="character" w:customStyle="1" w:styleId="portal-description">
    <w:name w:val="portal-description"/>
    <w:basedOn w:val="Fontepargpadro"/>
    <w:rsid w:val="006539C2"/>
  </w:style>
  <w:style w:type="character" w:customStyle="1" w:styleId="Absatz-Standardschriftart">
    <w:name w:val="Absatz-Standardschriftart"/>
    <w:rsid w:val="006539C2"/>
  </w:style>
  <w:style w:type="character" w:customStyle="1" w:styleId="WW-Absatz-Standardschriftart">
    <w:name w:val="WW-Absatz-Standardschriftart"/>
    <w:rsid w:val="006539C2"/>
  </w:style>
  <w:style w:type="character" w:customStyle="1" w:styleId="WW-Absatz-Standardschriftart1">
    <w:name w:val="WW-Absatz-Standardschriftart1"/>
    <w:rsid w:val="006539C2"/>
  </w:style>
  <w:style w:type="character" w:customStyle="1" w:styleId="WW-Absatz-Standardschriftart11">
    <w:name w:val="WW-Absatz-Standardschriftart11"/>
    <w:rsid w:val="006539C2"/>
  </w:style>
  <w:style w:type="character" w:customStyle="1" w:styleId="WW-Absatz-Standardschriftart111">
    <w:name w:val="WW-Absatz-Standardschriftart111"/>
    <w:rsid w:val="006539C2"/>
  </w:style>
  <w:style w:type="character" w:customStyle="1" w:styleId="WW-Absatz-Standardschriftart1111">
    <w:name w:val="WW-Absatz-Standardschriftart1111"/>
    <w:rsid w:val="006539C2"/>
  </w:style>
  <w:style w:type="character" w:customStyle="1" w:styleId="WW-Absatz-Standardschriftart11111">
    <w:name w:val="WW-Absatz-Standardschriftart11111"/>
    <w:rsid w:val="006539C2"/>
  </w:style>
  <w:style w:type="character" w:customStyle="1" w:styleId="WW-Absatz-Standardschriftart111111">
    <w:name w:val="WW-Absatz-Standardschriftart111111"/>
    <w:rsid w:val="006539C2"/>
  </w:style>
  <w:style w:type="character" w:customStyle="1" w:styleId="WW-Absatz-Standardschriftart1111111">
    <w:name w:val="WW-Absatz-Standardschriftart1111111"/>
    <w:rsid w:val="006539C2"/>
  </w:style>
  <w:style w:type="character" w:customStyle="1" w:styleId="WW-Absatz-Standardschriftart11111111">
    <w:name w:val="WW-Absatz-Standardschriftart11111111"/>
    <w:rsid w:val="006539C2"/>
  </w:style>
  <w:style w:type="character" w:customStyle="1" w:styleId="WW-Absatz-Standardschriftart111111111">
    <w:name w:val="WW-Absatz-Standardschriftart111111111"/>
    <w:rsid w:val="006539C2"/>
  </w:style>
  <w:style w:type="character" w:customStyle="1" w:styleId="WW-Absatz-Standardschriftart1111111111">
    <w:name w:val="WW-Absatz-Standardschriftart1111111111"/>
    <w:rsid w:val="006539C2"/>
  </w:style>
  <w:style w:type="character" w:customStyle="1" w:styleId="WW-Absatz-Standardschriftart11111111111">
    <w:name w:val="WW-Absatz-Standardschriftart11111111111"/>
    <w:rsid w:val="006539C2"/>
  </w:style>
  <w:style w:type="character" w:customStyle="1" w:styleId="WW-Absatz-Standardschriftart111111111111">
    <w:name w:val="WW-Absatz-Standardschriftart111111111111"/>
    <w:rsid w:val="006539C2"/>
  </w:style>
  <w:style w:type="character" w:customStyle="1" w:styleId="WW-Absatz-Standardschriftart1111111111111">
    <w:name w:val="WW-Absatz-Standardschriftart1111111111111"/>
    <w:rsid w:val="006539C2"/>
  </w:style>
  <w:style w:type="character" w:customStyle="1" w:styleId="WW-Absatz-Standardschriftart11111111111111">
    <w:name w:val="WW-Absatz-Standardschriftart11111111111111"/>
    <w:rsid w:val="006539C2"/>
  </w:style>
  <w:style w:type="character" w:customStyle="1" w:styleId="WW-Absatz-Standardschriftart111111111111111">
    <w:name w:val="WW-Absatz-Standardschriftart111111111111111"/>
    <w:rsid w:val="006539C2"/>
  </w:style>
  <w:style w:type="character" w:customStyle="1" w:styleId="WW-Absatz-Standardschriftart1111111111111111">
    <w:name w:val="WW-Absatz-Standardschriftart1111111111111111"/>
    <w:rsid w:val="006539C2"/>
  </w:style>
  <w:style w:type="character" w:customStyle="1" w:styleId="WW-Absatz-Standardschriftart11111111111111111">
    <w:name w:val="WW-Absatz-Standardschriftart11111111111111111"/>
    <w:rsid w:val="006539C2"/>
  </w:style>
  <w:style w:type="character" w:customStyle="1" w:styleId="WW-Absatz-Standardschriftart111111111111111111">
    <w:name w:val="WW-Absatz-Standardschriftart111111111111111111"/>
    <w:rsid w:val="006539C2"/>
  </w:style>
  <w:style w:type="character" w:customStyle="1" w:styleId="WW-Absatz-Standardschriftart1111111111111111111">
    <w:name w:val="WW-Absatz-Standardschriftart1111111111111111111"/>
    <w:rsid w:val="006539C2"/>
  </w:style>
  <w:style w:type="character" w:customStyle="1" w:styleId="WW-Absatz-Standardschriftart11111111111111111111">
    <w:name w:val="WW-Absatz-Standardschriftart11111111111111111111"/>
    <w:rsid w:val="006539C2"/>
  </w:style>
  <w:style w:type="character" w:customStyle="1" w:styleId="WW-Absatz-Standardschriftart111111111111111111111">
    <w:name w:val="WW-Absatz-Standardschriftart111111111111111111111"/>
    <w:rsid w:val="006539C2"/>
  </w:style>
  <w:style w:type="character" w:customStyle="1" w:styleId="WW-Absatz-Standardschriftart1111111111111111111111">
    <w:name w:val="WW-Absatz-Standardschriftart1111111111111111111111"/>
    <w:rsid w:val="006539C2"/>
  </w:style>
  <w:style w:type="character" w:customStyle="1" w:styleId="Fontepargpadro1">
    <w:name w:val="Fonte parág. padrão1"/>
    <w:rsid w:val="006539C2"/>
  </w:style>
  <w:style w:type="character" w:customStyle="1" w:styleId="WW-Absatz-Standardschriftart11111111111111111111111">
    <w:name w:val="WW-Absatz-Standardschriftart11111111111111111111111"/>
    <w:rsid w:val="006539C2"/>
  </w:style>
  <w:style w:type="character" w:customStyle="1" w:styleId="WW-Absatz-Standardschriftart111111111111111111111111">
    <w:name w:val="WW-Absatz-Standardschriftart111111111111111111111111"/>
    <w:rsid w:val="006539C2"/>
  </w:style>
  <w:style w:type="character" w:customStyle="1" w:styleId="WW-Absatz-Standardschriftart1111111111111111111111111">
    <w:name w:val="WW-Absatz-Standardschriftart1111111111111111111111111"/>
    <w:rsid w:val="006539C2"/>
  </w:style>
  <w:style w:type="character" w:customStyle="1" w:styleId="Smbolosdenumerao">
    <w:name w:val="Símbolos de numeração"/>
    <w:rsid w:val="006539C2"/>
  </w:style>
  <w:style w:type="character" w:customStyle="1" w:styleId="WW-Absatz-Standardschriftart11111111111111111111111111">
    <w:name w:val="WW-Absatz-Standardschriftart11111111111111111111111111"/>
    <w:rsid w:val="006539C2"/>
  </w:style>
  <w:style w:type="character" w:customStyle="1" w:styleId="WW-Absatz-Standardschriftart111111111111111111111111111">
    <w:name w:val="WW-Absatz-Standardschriftart111111111111111111111111111"/>
    <w:rsid w:val="006539C2"/>
  </w:style>
  <w:style w:type="character" w:customStyle="1" w:styleId="WW-Absatz-Standardschriftart1111111111111111111111111111">
    <w:name w:val="WW-Absatz-Standardschriftart1111111111111111111111111111"/>
    <w:rsid w:val="006539C2"/>
  </w:style>
  <w:style w:type="character" w:customStyle="1" w:styleId="WW-Absatz-Standardschriftart11111111111111111111111111111">
    <w:name w:val="WW-Absatz-Standardschriftart11111111111111111111111111111"/>
    <w:rsid w:val="006539C2"/>
  </w:style>
  <w:style w:type="character" w:customStyle="1" w:styleId="WW8Num2z0">
    <w:name w:val="WW8Num2z0"/>
    <w:rsid w:val="006539C2"/>
    <w:rPr>
      <w:b/>
      <w:bCs w:val="0"/>
    </w:rPr>
  </w:style>
  <w:style w:type="character" w:customStyle="1" w:styleId="WW8Num4z0">
    <w:name w:val="WW8Num4z0"/>
    <w:rsid w:val="006539C2"/>
    <w:rPr>
      <w:rFonts w:ascii="Times New Roman" w:hAnsi="Times New Roman" w:cs="Times New Roman" w:hint="default"/>
    </w:rPr>
  </w:style>
  <w:style w:type="character" w:customStyle="1" w:styleId="WW8Num5z0">
    <w:name w:val="WW8Num5z0"/>
    <w:rsid w:val="006539C2"/>
    <w:rPr>
      <w:rFonts w:ascii="Times New Roman" w:hAnsi="Times New Roman" w:cs="Times New Roman" w:hint="default"/>
    </w:rPr>
  </w:style>
  <w:style w:type="character" w:customStyle="1" w:styleId="WW-Fontepargpadro">
    <w:name w:val="WW-Fonte parág. padrão"/>
    <w:rsid w:val="006539C2"/>
  </w:style>
  <w:style w:type="character" w:customStyle="1" w:styleId="MenoPendente1">
    <w:name w:val="Menção Pendente1"/>
    <w:uiPriority w:val="99"/>
    <w:semiHidden/>
    <w:rsid w:val="006539C2"/>
    <w:rPr>
      <w:color w:val="605E5C"/>
      <w:shd w:val="clear" w:color="auto" w:fill="E1DFDD"/>
    </w:rPr>
  </w:style>
  <w:style w:type="character" w:customStyle="1" w:styleId="fontstyle01">
    <w:name w:val="fontstyle01"/>
    <w:rsid w:val="006539C2"/>
    <w:rPr>
      <w:rFonts w:ascii="Consolas-Bold" w:hAnsi="Consolas-Bold" w:hint="default"/>
      <w:b/>
      <w:bCs/>
      <w:i w:val="0"/>
      <w:iCs w:val="0"/>
      <w:color w:val="000000"/>
      <w:sz w:val="28"/>
      <w:szCs w:val="28"/>
    </w:rPr>
  </w:style>
  <w:style w:type="character" w:customStyle="1" w:styleId="fontstyle21">
    <w:name w:val="fontstyle21"/>
    <w:rsid w:val="006539C2"/>
    <w:rPr>
      <w:rFonts w:ascii="Consolas" w:hAnsi="Consolas" w:hint="default"/>
      <w:b w:val="0"/>
      <w:bCs w:val="0"/>
      <w:i w:val="0"/>
      <w:iCs w:val="0"/>
      <w:color w:val="000000"/>
      <w:sz w:val="28"/>
      <w:szCs w:val="28"/>
    </w:rPr>
  </w:style>
  <w:style w:type="character" w:customStyle="1" w:styleId="fontstyle31">
    <w:name w:val="fontstyle31"/>
    <w:rsid w:val="006539C2"/>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6539C2"/>
    <w:rPr>
      <w:rFonts w:ascii="Arial" w:hAnsi="Arial" w:cs="Arial" w:hint="default"/>
      <w:b/>
      <w:bCs w:val="0"/>
      <w:color w:val="000000"/>
      <w:sz w:val="22"/>
      <w:u w:val="single"/>
    </w:rPr>
  </w:style>
  <w:style w:type="character" w:customStyle="1" w:styleId="normaltextrun">
    <w:name w:val="normaltextrun"/>
    <w:basedOn w:val="Fontepargpadro"/>
    <w:rsid w:val="006539C2"/>
  </w:style>
  <w:style w:type="character" w:customStyle="1" w:styleId="eop">
    <w:name w:val="eop"/>
    <w:basedOn w:val="Fontepargpadro"/>
    <w:rsid w:val="006539C2"/>
  </w:style>
  <w:style w:type="character" w:customStyle="1" w:styleId="findhit">
    <w:name w:val="findhit"/>
    <w:basedOn w:val="Fontepargpadro"/>
    <w:rsid w:val="006539C2"/>
  </w:style>
  <w:style w:type="table" w:customStyle="1" w:styleId="Tabelacomgrade1">
    <w:name w:val="Tabela com grade1"/>
    <w:basedOn w:val="Tabelanormal"/>
    <w:uiPriority w:val="59"/>
    <w:rsid w:val="006539C2"/>
    <w:pPr>
      <w:spacing w:after="0" w:line="240" w:lineRule="auto"/>
    </w:pPr>
    <w:rPr>
      <w:rFonts w:ascii="Calibri" w:eastAsia="Calibri"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rsid w:val="006539C2"/>
    <w:pPr>
      <w:spacing w:after="0" w:line="240" w:lineRule="auto"/>
    </w:pPr>
    <w:rPr>
      <w:rFonts w:ascii="Calibri" w:eastAsia="Calibri"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6539C2"/>
    <w:pPr>
      <w:widowControl w:val="0"/>
      <w:autoSpaceDE w:val="0"/>
      <w:autoSpaceDN w:val="0"/>
      <w:spacing w:after="0" w:line="240" w:lineRule="auto"/>
    </w:pPr>
    <w:rPr>
      <w:rFonts w:ascii="Calibri" w:eastAsia="Calibri" w:hAnsi="Calibri" w:cs="Times New Roman"/>
      <w:kern w:val="0"/>
      <w:lang w:val="en-US"/>
    </w:rPr>
    <w:tblPr>
      <w:tblCellMar>
        <w:top w:w="0" w:type="dxa"/>
        <w:left w:w="0" w:type="dxa"/>
        <w:bottom w:w="0" w:type="dxa"/>
        <w:right w:w="0" w:type="dxa"/>
      </w:tblCellMar>
    </w:tblPr>
  </w:style>
  <w:style w:type="character" w:customStyle="1" w:styleId="MenoPendente2">
    <w:name w:val="Menção Pendente2"/>
    <w:basedOn w:val="Fontepargpadro"/>
    <w:uiPriority w:val="99"/>
    <w:semiHidden/>
    <w:unhideWhenUsed/>
    <w:rsid w:val="006539C2"/>
    <w:rPr>
      <w:color w:val="605E5C"/>
      <w:shd w:val="clear" w:color="auto" w:fill="E1DFDD"/>
    </w:rPr>
  </w:style>
  <w:style w:type="character" w:customStyle="1" w:styleId="LinkdaInternet">
    <w:name w:val="Link da Internet"/>
    <w:rsid w:val="006539C2"/>
    <w:rPr>
      <w:color w:val="000080"/>
      <w:u w:val="single"/>
    </w:rPr>
  </w:style>
  <w:style w:type="paragraph" w:customStyle="1" w:styleId="Contedo">
    <w:name w:val="Conteúdo"/>
    <w:basedOn w:val="Normal"/>
    <w:link w:val="ContedoChar"/>
    <w:qFormat/>
    <w:rsid w:val="006539C2"/>
    <w:pPr>
      <w:tabs>
        <w:tab w:val="num" w:pos="0"/>
      </w:tabs>
      <w:suppressAutoHyphens/>
      <w:spacing w:after="120" w:line="360" w:lineRule="auto"/>
      <w:ind w:left="431" w:hanging="431"/>
      <w:jc w:val="both"/>
      <w:textAlignment w:val="baseline"/>
    </w:pPr>
    <w:rPr>
      <w:rFonts w:ascii="Arial" w:eastAsia="WenQuanYi Micro Hei" w:hAnsi="Arial" w:cs="Arial"/>
      <w:sz w:val="20"/>
      <w:szCs w:val="20"/>
      <w:lang w:eastAsia="zh-CN" w:bidi="hi-IN"/>
    </w:rPr>
  </w:style>
  <w:style w:type="character" w:customStyle="1" w:styleId="ContedoChar">
    <w:name w:val="Conteúdo Char"/>
    <w:basedOn w:val="Fontepargpadro"/>
    <w:link w:val="Contedo"/>
    <w:rsid w:val="006539C2"/>
    <w:rPr>
      <w:rFonts w:ascii="Arial" w:eastAsia="WenQuanYi Micro Hei" w:hAnsi="Arial" w:cs="Arial"/>
      <w:kern w:val="0"/>
      <w:sz w:val="20"/>
      <w:szCs w:val="20"/>
      <w:lang w:eastAsia="zh-CN" w:bidi="hi-IN"/>
    </w:rPr>
  </w:style>
  <w:style w:type="paragraph" w:customStyle="1" w:styleId="Notasexplicativas">
    <w:name w:val="Notas explicativas"/>
    <w:basedOn w:val="Textodenotaderodap"/>
    <w:link w:val="NotasexplicativasChar"/>
    <w:qFormat/>
    <w:rsid w:val="006539C2"/>
    <w:pPr>
      <w:overflowPunct/>
      <w:autoSpaceDE/>
      <w:autoSpaceDN/>
      <w:adjustRightInd/>
    </w:pPr>
    <w:rPr>
      <w:rFonts w:cs="Tahoma"/>
      <w:bCs/>
      <w:sz w:val="16"/>
      <w:szCs w:val="16"/>
    </w:rPr>
  </w:style>
  <w:style w:type="character" w:customStyle="1" w:styleId="NotasexplicativasChar">
    <w:name w:val="Notas explicativas Char"/>
    <w:basedOn w:val="TextodenotaderodapChar"/>
    <w:link w:val="Notasexplicativas"/>
    <w:rsid w:val="006539C2"/>
    <w:rPr>
      <w:rFonts w:ascii="Arial" w:eastAsia="Times New Roman" w:hAnsi="Arial" w:cs="Tahoma"/>
      <w:bCs/>
      <w:kern w:val="0"/>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79719">
      <w:bodyDiv w:val="1"/>
      <w:marLeft w:val="0"/>
      <w:marRight w:val="0"/>
      <w:marTop w:val="0"/>
      <w:marBottom w:val="0"/>
      <w:divBdr>
        <w:top w:val="none" w:sz="0" w:space="0" w:color="auto"/>
        <w:left w:val="none" w:sz="0" w:space="0" w:color="auto"/>
        <w:bottom w:val="none" w:sz="0" w:space="0" w:color="auto"/>
        <w:right w:val="none" w:sz="0" w:space="0" w:color="auto"/>
      </w:divBdr>
    </w:div>
    <w:div w:id="1290627776">
      <w:bodyDiv w:val="1"/>
      <w:marLeft w:val="0"/>
      <w:marRight w:val="0"/>
      <w:marTop w:val="0"/>
      <w:marBottom w:val="0"/>
      <w:divBdr>
        <w:top w:val="none" w:sz="0" w:space="0" w:color="auto"/>
        <w:left w:val="none" w:sz="0" w:space="0" w:color="auto"/>
        <w:bottom w:val="none" w:sz="0" w:space="0" w:color="auto"/>
        <w:right w:val="none" w:sz="0" w:space="0" w:color="auto"/>
      </w:divBdr>
    </w:div>
    <w:div w:id="1484852175">
      <w:bodyDiv w:val="1"/>
      <w:marLeft w:val="0"/>
      <w:marRight w:val="0"/>
      <w:marTop w:val="0"/>
      <w:marBottom w:val="0"/>
      <w:divBdr>
        <w:top w:val="none" w:sz="0" w:space="0" w:color="auto"/>
        <w:left w:val="none" w:sz="0" w:space="0" w:color="auto"/>
        <w:bottom w:val="none" w:sz="0" w:space="0" w:color="auto"/>
        <w:right w:val="none" w:sz="0" w:space="0" w:color="auto"/>
      </w:divBdr>
    </w:div>
    <w:div w:id="1812163478">
      <w:bodyDiv w:val="1"/>
      <w:marLeft w:val="0"/>
      <w:marRight w:val="0"/>
      <w:marTop w:val="0"/>
      <w:marBottom w:val="0"/>
      <w:divBdr>
        <w:top w:val="none" w:sz="0" w:space="0" w:color="auto"/>
        <w:left w:val="none" w:sz="0" w:space="0" w:color="auto"/>
        <w:bottom w:val="none" w:sz="0" w:space="0" w:color="auto"/>
        <w:right w:val="none" w:sz="0" w:space="0" w:color="auto"/>
      </w:divBdr>
    </w:div>
    <w:div w:id="185167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br/compras/pt-br/acesso-a-informacao/legislacao/instrucoes-normativas/instrucao-normativa-seges-me-no-67-de-8-de-julho-de-2021" TargetMode="External"/><Relationship Id="rId18" Type="http://schemas.openxmlformats.org/officeDocument/2006/relationships/hyperlink" Target="https://www.tce.sp.gov.br/pesquisa-relacao-apenados"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s://www.planalto.gov.br/ccivil_03/_ato2011-2014/2013/lei/l12846.htm" TargetMode="External"/><Relationship Id="rId76" Type="http://schemas.openxmlformats.org/officeDocument/2006/relationships/hyperlink" Target="http://www.planalto.gov.br/ccivil_03/_ato2019-2022/2021/lei/L14133.htm" TargetMode="External"/><Relationship Id="rId84" Type="http://schemas.openxmlformats.org/officeDocument/2006/relationships/hyperlink" Target="http://www.planalto.gov.br/ccivil_03/_ato2019-2022/2021/lei/L14133.htm" TargetMode="External"/><Relationship Id="rId89"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cnj.jus.br/improbidade_adm/consultar_requerido.php"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image" Target="media/image1.png"/><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5" Type="http://schemas.openxmlformats.org/officeDocument/2006/relationships/settings" Target="settings.xml"/><Relationship Id="rId61" Type="http://schemas.openxmlformats.org/officeDocument/2006/relationships/hyperlink" Target="http://www.planalto.gov.br/ccivil_03/_ato2019-2022/2021/lei/L14133.htm" TargetMode="External"/><Relationship Id="rId82" Type="http://schemas.openxmlformats.org/officeDocument/2006/relationships/hyperlink" Target="http://www.planalto.gov.br/ccivil_03/_ato2019-2022/2021/lei/L14133.htm" TargetMode="External"/><Relationship Id="rId90" Type="http://schemas.openxmlformats.org/officeDocument/2006/relationships/theme" Target="theme/theme1.xml"/><Relationship Id="rId19" Type="http://schemas.openxmlformats.org/officeDocument/2006/relationships/hyperlink" Target="https://certidoes-apf.apps.tcu.gov.br/" TargetMode="External"/><Relationship Id="rId4" Type="http://schemas.microsoft.com/office/2007/relationships/stylesWithEffects" Target="stylesWithEffects.xml"/><Relationship Id="rId9" Type="http://schemas.openxmlformats.org/officeDocument/2006/relationships/hyperlink" Target="mailto:licita&#231;&#227;o@tanabi.sp.gov.br" TargetMode="External"/><Relationship Id="rId14" Type="http://schemas.openxmlformats.org/officeDocument/2006/relationships/hyperlink" Target="http://www.planalto.gov.br/ccivil_03/LEIS/L6404consol.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25art159" TargetMode="External"/><Relationship Id="rId77" Type="http://schemas.openxmlformats.org/officeDocument/2006/relationships/hyperlink" Target="http://www.planalto.gov.br/ccivil_03/_ato2019-2022/2021/lei/L14133.htm" TargetMode="External"/><Relationship Id="rId8" Type="http://schemas.openxmlformats.org/officeDocument/2006/relationships/endnotes" Target="endnotes.xm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s://www.planalto.gov.br/ccivil_03/_ato2011-2014/2011/lei/l12527.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contas.tcu.gov.br/ords/f?p=INABILITADO:INIDONEOS"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portaldatransparencia.gov.br/pagina-interna/603245-ceis"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empreendedor" TargetMode="External"/><Relationship Id="rId49" Type="http://schemas.openxmlformats.org/officeDocument/2006/relationships/hyperlink" Target="https://www.planalto.gov.br/ccivil_03/leis/l8078compilado.htm" TargetMode="External"/><Relationship Id="rId57" Type="http://schemas.openxmlformats.org/officeDocument/2006/relationships/hyperlink" Target="https://www.planalto.gov.br/ccivil_03/_ato2011-2014/2013/lei/l12846.htm" TargetMode="External"/><Relationship Id="rId10" Type="http://schemas.openxmlformats.org/officeDocument/2006/relationships/hyperlink" Target="mailto:licita&#231;&#227;o@tanabi.sp.gov.br" TargetMode="External"/><Relationship Id="rId31" Type="http://schemas.openxmlformats.org/officeDocument/2006/relationships/hyperlink" Target="https://www.planalto.gov.br/ccivil_03/_ato2011-2014/2013/lei/l12846.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s://www.gov.br/compras/pt-br/acesso-a-informacao/legislacao/instrucoes-normativas/instrucao-normativa-seges-me-no-26-de-13-de-abril-de-2022"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s://www.planalto.gov.br/ccivil_03/leis/l8078compilado.htm" TargetMode="External"/><Relationship Id="rId86"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341DC-FB4A-4452-92F8-009F3BC36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13560</Words>
  <Characters>73225</Characters>
  <Application>Microsoft Office Word</Application>
  <DocSecurity>0</DocSecurity>
  <Lines>610</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Vinicius Iunes</dc:creator>
  <cp:lastModifiedBy>SECRETARIA</cp:lastModifiedBy>
  <cp:revision>4</cp:revision>
  <cp:lastPrinted>2024-04-04T15:20:00Z</cp:lastPrinted>
  <dcterms:created xsi:type="dcterms:W3CDTF">2024-06-07T19:26:00Z</dcterms:created>
  <dcterms:modified xsi:type="dcterms:W3CDTF">2024-06-07T19:29:00Z</dcterms:modified>
</cp:coreProperties>
</file>